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05679A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79A" w:rsidRDefault="0005679A" w:rsidP="000567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h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q5CZ4X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05679A" w:rsidRDefault="0005679A" w:rsidP="000567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438785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79A" w:rsidRDefault="0005679A" w:rsidP="000567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94B45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03.4pt;margin-top:34.5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U1fg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05679A" w:rsidRDefault="0005679A" w:rsidP="000567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94B45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0B6243C0" wp14:editId="53CDD5B2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5E5B88" w:rsidRDefault="00C71AEC" w:rsidP="005E5B8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81280</wp:posOffset>
                </wp:positionV>
                <wp:extent cx="3009900" cy="914400"/>
                <wp:effectExtent l="76200" t="342900" r="76200" b="3429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5265">
                          <a:off x="0" y="0"/>
                          <a:ext cx="3009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AEC" w:rsidRPr="00C71AEC" w:rsidRDefault="00C71AEC">
                            <w:pPr>
                              <w:rPr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AEC">
                              <w:rPr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DISPONIBLE EN JUILLET                       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8" type="#_x0000_t202" style="position:absolute;left:0;text-align:left;margin-left:2.15pt;margin-top:6.4pt;width:237pt;height:1in;rotation:-835295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" fillcolor="white [3201]" strokeweight=".5pt">
                <v:textbox>
                  <w:txbxContent>
                    <w:p w:rsidR="00C71AEC" w:rsidRPr="00C71AEC" w:rsidRDefault="00C71AEC">
                      <w:pPr>
                        <w:rPr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1AEC">
                        <w:rPr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DISPONIBLE EN JUILLET                        2015</w:t>
                      </w:r>
                    </w:p>
                  </w:txbxContent>
                </v:textbox>
              </v:shape>
            </w:pict>
          </mc:Fallback>
        </mc:AlternateContent>
      </w:r>
    </w:p>
    <w:p w:rsidR="000222DC" w:rsidRDefault="000222DC" w:rsidP="005E5B88">
      <w:pPr>
        <w:jc w:val="both"/>
      </w:pPr>
    </w:p>
    <w:p w:rsidR="005E5B88" w:rsidRDefault="00A94B45" w:rsidP="005E5B88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D3B8962" wp14:editId="501266CB">
            <wp:simplePos x="0" y="0"/>
            <wp:positionH relativeFrom="margin">
              <wp:posOffset>246380</wp:posOffset>
            </wp:positionH>
            <wp:positionV relativeFrom="paragraph">
              <wp:posOffset>26670</wp:posOffset>
            </wp:positionV>
            <wp:extent cx="2325600" cy="7988400"/>
            <wp:effectExtent l="0" t="0" r="0" b="0"/>
            <wp:wrapThrough wrapText="bothSides">
              <wp:wrapPolygon edited="0">
                <wp:start x="0" y="0"/>
                <wp:lineTo x="0" y="21531"/>
                <wp:lineTo x="21411" y="21531"/>
                <wp:lineTo x="2141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ouchac la Rame 2012 Bdx S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00" cy="79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0D4F2B" w:rsidRDefault="00A94B45" w:rsidP="00A94B45">
      <w:pPr>
        <w:ind w:left="708" w:firstLine="708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        </w:t>
      </w:r>
    </w:p>
    <w:p w:rsidR="003E4607" w:rsidRDefault="003E4607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974F06" w:rsidRDefault="00974F06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5E5B88" w:rsidRDefault="005E5B88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A94B45" w:rsidRDefault="00A94B45" w:rsidP="002937EE">
      <w:pPr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2937EE" w:rsidRDefault="00B67662" w:rsidP="002937EE">
      <w:pPr>
        <w:jc w:val="center"/>
        <w:rPr>
          <w:rFonts w:ascii="Times New Roman" w:hAnsi="Times New Roman"/>
          <w:b/>
          <w:sz w:val="44"/>
          <w:szCs w:val="44"/>
        </w:rPr>
      </w:pPr>
      <w:r w:rsidRPr="002937EE">
        <w:rPr>
          <w:rFonts w:ascii="Times New Roman" w:hAnsi="Times New Roman"/>
          <w:b/>
          <w:sz w:val="44"/>
          <w:szCs w:val="44"/>
        </w:rPr>
        <w:t>CHÂTEAU</w:t>
      </w:r>
    </w:p>
    <w:p w:rsidR="000222DC" w:rsidRPr="002937EE" w:rsidRDefault="000161F2" w:rsidP="002937E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MOUCHAC LA RAME 201</w:t>
      </w:r>
      <w:r w:rsidR="0006737B">
        <w:rPr>
          <w:rFonts w:ascii="Times New Roman" w:hAnsi="Times New Roman"/>
          <w:b/>
          <w:sz w:val="44"/>
          <w:szCs w:val="44"/>
        </w:rPr>
        <w:t>4</w:t>
      </w:r>
    </w:p>
    <w:p w:rsidR="000222DC" w:rsidRPr="000D4F2B" w:rsidRDefault="000222DC" w:rsidP="002937E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D4F2B">
        <w:rPr>
          <w:rFonts w:ascii="Times New Roman" w:hAnsi="Times New Roman"/>
          <w:b/>
          <w:color w:val="C00000"/>
          <w:sz w:val="32"/>
          <w:szCs w:val="32"/>
        </w:rPr>
        <w:t>AOC BOR</w:t>
      </w:r>
      <w:r w:rsidR="00B67662" w:rsidRPr="000D4F2B">
        <w:rPr>
          <w:rFonts w:ascii="Times New Roman" w:hAnsi="Times New Roman"/>
          <w:b/>
          <w:color w:val="C00000"/>
          <w:sz w:val="32"/>
          <w:szCs w:val="32"/>
        </w:rPr>
        <w:t>DEAUX</w:t>
      </w:r>
      <w:r w:rsidRPr="000D4F2B">
        <w:rPr>
          <w:rFonts w:ascii="Times New Roman" w:hAnsi="Times New Roman"/>
          <w:b/>
          <w:color w:val="C00000"/>
          <w:sz w:val="32"/>
          <w:szCs w:val="32"/>
        </w:rPr>
        <w:t> </w:t>
      </w:r>
      <w:r w:rsidR="000D4600">
        <w:rPr>
          <w:rFonts w:ascii="Times New Roman" w:hAnsi="Times New Roman"/>
          <w:b/>
          <w:color w:val="C00000"/>
          <w:sz w:val="32"/>
          <w:szCs w:val="32"/>
        </w:rPr>
        <w:t>SUPERIEUR</w:t>
      </w:r>
    </w:p>
    <w:p w:rsidR="000D4F2B" w:rsidRPr="002937EE" w:rsidRDefault="00C624BE" w:rsidP="002937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2937E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Olivier Charron</w:t>
      </w:r>
    </w:p>
    <w:p w:rsidR="000222DC" w:rsidRPr="000D4F2B" w:rsidRDefault="000222DC" w:rsidP="002937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  <w:r w:rsidRPr="002937E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0D4F2B">
        <w:rPr>
          <w:rFonts w:ascii="Times New Roman" w:eastAsia="Times New Roman" w:hAnsi="Times New Roman"/>
          <w:b/>
          <w:i/>
          <w:sz w:val="32"/>
          <w:szCs w:val="24"/>
          <w:lang w:eastAsia="fr-FR"/>
        </w:rPr>
        <w:t>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939C9"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2937EE"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</w:t>
      </w: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u vignoble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939C9"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120BED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B67662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2937EE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939C9"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222DC" w:rsidRPr="007939C9" w:rsidRDefault="007939C9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0D4600" w:rsidRP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0222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2937EE" w:rsidRPr="007939C9" w:rsidRDefault="002937EE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222DC" w:rsidRPr="007939C9" w:rsidRDefault="000D4600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0222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ouleur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ubis. Nez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de fruits 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des bois et de cerise noire.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L’attaque est puissante mais toute en rondeur laissant s’exprimer les arômes de fruits rouges.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La finale est 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ample avec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une jolie longueur</w:t>
      </w:r>
      <w:r w:rsidR="000222DC" w:rsidRPr="007939C9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2937EE" w:rsidRPr="007939C9" w:rsidRDefault="002937EE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à boire dans les </w:t>
      </w:r>
      <w:r w:rsidR="000D4600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viandes rouges et gibiers.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7.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5A5C53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2937EE" w:rsidRPr="007939C9" w:rsidRDefault="002937EE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3 7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 678 000 544</w:t>
      </w:r>
    </w:p>
    <w:p w:rsidR="003D6147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0161F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00 678 000 551</w:t>
      </w:r>
    </w:p>
    <w:p w:rsidR="007939C9" w:rsidRDefault="007939C9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Caisses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bois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3 700 678 000</w:t>
      </w:r>
      <w:r w:rsidR="00A94B45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100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</w:t>
      </w:r>
    </w:p>
    <w:p w:rsidR="00A94B45" w:rsidRDefault="00A94B45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A94B45" w:rsidRDefault="00A94B45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A94B45" w:rsidRPr="007939C9" w:rsidRDefault="00A94B45" w:rsidP="000161F2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3007115" cy="1033145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Mouchac La Rame 2013 Bordeaux Superi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11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B45" w:rsidRPr="007939C9" w:rsidSect="000161F2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C"/>
    <w:rsid w:val="000161F2"/>
    <w:rsid w:val="000222DC"/>
    <w:rsid w:val="0005679A"/>
    <w:rsid w:val="00056AF6"/>
    <w:rsid w:val="0006737B"/>
    <w:rsid w:val="00096B58"/>
    <w:rsid w:val="000D4600"/>
    <w:rsid w:val="000D4F2B"/>
    <w:rsid w:val="00120BED"/>
    <w:rsid w:val="001D2CA4"/>
    <w:rsid w:val="00203276"/>
    <w:rsid w:val="002937EE"/>
    <w:rsid w:val="002E515A"/>
    <w:rsid w:val="0030550F"/>
    <w:rsid w:val="00317D2D"/>
    <w:rsid w:val="00377C85"/>
    <w:rsid w:val="003E4607"/>
    <w:rsid w:val="00413D0F"/>
    <w:rsid w:val="00431500"/>
    <w:rsid w:val="004624A4"/>
    <w:rsid w:val="00517851"/>
    <w:rsid w:val="005249DC"/>
    <w:rsid w:val="00524F93"/>
    <w:rsid w:val="00582FDE"/>
    <w:rsid w:val="005A387C"/>
    <w:rsid w:val="005A5C53"/>
    <w:rsid w:val="005E5B88"/>
    <w:rsid w:val="006B0AD2"/>
    <w:rsid w:val="007939C9"/>
    <w:rsid w:val="007F494A"/>
    <w:rsid w:val="00814940"/>
    <w:rsid w:val="00832CDC"/>
    <w:rsid w:val="00860FFD"/>
    <w:rsid w:val="008D7442"/>
    <w:rsid w:val="00974F06"/>
    <w:rsid w:val="00A24BCF"/>
    <w:rsid w:val="00A94B45"/>
    <w:rsid w:val="00AA02F9"/>
    <w:rsid w:val="00B10024"/>
    <w:rsid w:val="00B67662"/>
    <w:rsid w:val="00B824C9"/>
    <w:rsid w:val="00B83F5B"/>
    <w:rsid w:val="00BC1F07"/>
    <w:rsid w:val="00BD621D"/>
    <w:rsid w:val="00BE6D52"/>
    <w:rsid w:val="00C624BE"/>
    <w:rsid w:val="00C71AEC"/>
    <w:rsid w:val="00E80E51"/>
    <w:rsid w:val="00FB0E2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D89A-38B5-4136-8FC9-B2803692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567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4</cp:revision>
  <cp:lastPrinted>2011-05-24T17:12:00Z</cp:lastPrinted>
  <dcterms:created xsi:type="dcterms:W3CDTF">2015-01-05T11:17:00Z</dcterms:created>
  <dcterms:modified xsi:type="dcterms:W3CDTF">2015-01-05T11:28:00Z</dcterms:modified>
</cp:coreProperties>
</file>