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DE25D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A9209F" w:rsidRDefault="00DE25DE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65408" behindDoc="1" locked="0" layoutInCell="1" allowOverlap="1" wp14:anchorId="59C58061" wp14:editId="08DAEE2C">
            <wp:simplePos x="0" y="0"/>
            <wp:positionH relativeFrom="column">
              <wp:posOffset>474980</wp:posOffset>
            </wp:positionH>
            <wp:positionV relativeFrom="paragraph">
              <wp:posOffset>114935</wp:posOffset>
            </wp:positionV>
            <wp:extent cx="2103755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320" y="21562"/>
                <wp:lineTo x="2132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n du Medoc 2011 Listrac Me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Pr="00DE25DE" w:rsidRDefault="00DE25DE" w:rsidP="00DE25DE">
      <w:pPr>
        <w:spacing w:line="240" w:lineRule="auto"/>
        <w:rPr>
          <w:rFonts w:ascii="Times New Roman" w:hAnsi="Times New Roman"/>
          <w:b/>
          <w:noProof/>
          <w:sz w:val="32"/>
          <w:szCs w:val="32"/>
          <w:lang w:eastAsia="fr-FR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w:t xml:space="preserve">                         </w:t>
      </w:r>
      <w:r w:rsidRPr="00DE25DE">
        <w:rPr>
          <w:rFonts w:ascii="Times New Roman" w:hAnsi="Times New Roman"/>
          <w:b/>
          <w:noProof/>
          <w:sz w:val="32"/>
          <w:szCs w:val="32"/>
          <w:lang w:eastAsia="fr-FR"/>
        </w:rPr>
        <w:t>13°5</w:t>
      </w: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BB7A27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964969" w:rsidRDefault="00964969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DE25DE" w:rsidRDefault="00DE25DE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DE25DE" w:rsidRDefault="00DE25DE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0222DC" w:rsidRDefault="00964969" w:rsidP="00225D4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t>BARON DU MEDOC 201</w:t>
      </w:r>
      <w:r w:rsidR="00DE25DE">
        <w:rPr>
          <w:rFonts w:ascii="Times New Roman" w:hAnsi="Times New Roman"/>
          <w:b/>
          <w:noProof/>
          <w:sz w:val="44"/>
          <w:szCs w:val="40"/>
          <w:lang w:eastAsia="fr-FR"/>
        </w:rPr>
        <w:t>4</w:t>
      </w:r>
    </w:p>
    <w:p w:rsidR="00BB7A27" w:rsidRPr="005A5C53" w:rsidRDefault="00BB7A27" w:rsidP="00225D4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43" w:rsidRDefault="00F55243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F2EB4">
        <w:rPr>
          <w:rFonts w:ascii="Times New Roman" w:hAnsi="Times New Roman"/>
          <w:b/>
          <w:color w:val="C00000"/>
          <w:sz w:val="32"/>
          <w:szCs w:val="32"/>
        </w:rPr>
        <w:t>LISTRAC</w:t>
      </w:r>
      <w:r w:rsidR="00964969">
        <w:rPr>
          <w:rFonts w:ascii="Times New Roman" w:hAnsi="Times New Roman"/>
          <w:b/>
          <w:color w:val="C00000"/>
          <w:sz w:val="32"/>
          <w:szCs w:val="32"/>
        </w:rPr>
        <w:t xml:space="preserve"> MEDOC</w:t>
      </w:r>
    </w:p>
    <w:p w:rsidR="00BB7A27" w:rsidRDefault="00BB7A27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E7060E" w:rsidRPr="00FF7AD4" w:rsidRDefault="00964969" w:rsidP="00225D4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Cave Grand Listrac</w:t>
      </w:r>
    </w:p>
    <w:p w:rsidR="000222DC" w:rsidRDefault="00E7060E" w:rsidP="00225D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</w:t>
      </w:r>
      <w:r w:rsidR="00964969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s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</w:t>
      </w:r>
      <w:r w:rsidR="00C94454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R</w:t>
      </w: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écoltant</w:t>
      </w:r>
      <w:r w:rsidR="00964969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s</w:t>
      </w:r>
    </w:p>
    <w:p w:rsidR="002505AC" w:rsidRPr="00E7060E" w:rsidRDefault="002505AC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Default="00F55243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 xml:space="preserve">Graves et 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rgilo </w:t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964969" w:rsidRPr="00890C1E" w:rsidRDefault="00964969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94454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60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22352" w:rsidRPr="00890C1E" w:rsidRDefault="00C84871" w:rsidP="00C848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 w:rsidRPr="00890C1E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A9209F" w:rsidRPr="00890C1E" w:rsidRDefault="00E557C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0182C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C’est Eric Boissenot, « l’œnologue des grands crus » qui en signe l’assemblage en sélectionnant les lots selon des critères précis : fruités, ronds, de bonne concentration et élégants.</w:t>
      </w:r>
    </w:p>
    <w:p w:rsidR="00964969" w:rsidRPr="00890C1E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C’est un vin </w:t>
      </w:r>
      <w:r w:rsidR="005F2EB4">
        <w:rPr>
          <w:rFonts w:ascii="Times New Roman" w:eastAsia="Times New Roman" w:hAnsi="Times New Roman"/>
          <w:sz w:val="24"/>
          <w:szCs w:val="24"/>
          <w:lang w:eastAsia="fr-FR"/>
        </w:rPr>
        <w:t>typé, goûteux, charnu, rond et fruité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à 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>Côte de bœuf, canard, grillades d’agneau et de porc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 xml:space="preserve"> ainsi que les fromages.</w:t>
      </w:r>
    </w:p>
    <w:p w:rsidR="002505AC" w:rsidRPr="00890C1E" w:rsidRDefault="002505AC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7.00 kg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04236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84871" w:rsidRPr="00890C1E" w:rsidRDefault="00C84871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00 678 001 </w:t>
      </w:r>
      <w:r w:rsidR="005F2EB4">
        <w:rPr>
          <w:rFonts w:ascii="Times New Roman" w:eastAsia="Times New Roman" w:hAnsi="Times New Roman"/>
          <w:sz w:val="24"/>
          <w:szCs w:val="24"/>
          <w:lang w:eastAsia="fr-FR"/>
        </w:rPr>
        <w:t>619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</w:t>
      </w:r>
    </w:p>
    <w:p w:rsidR="00F55243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="00487DFA" w:rsidRPr="00890C1E">
        <w:rPr>
          <w:rFonts w:ascii="Times New Roman" w:eastAsia="Times New Roman" w:hAnsi="Times New Roman"/>
          <w:sz w:val="24"/>
          <w:szCs w:val="24"/>
          <w:lang w:eastAsia="fr-FR"/>
        </w:rPr>
        <w:t>00 678 001</w:t>
      </w:r>
      <w:r w:rsidR="00DE25D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F5808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5F2EB4">
        <w:rPr>
          <w:rFonts w:ascii="Times New Roman" w:eastAsia="Times New Roman" w:hAnsi="Times New Roman"/>
          <w:sz w:val="24"/>
          <w:szCs w:val="24"/>
          <w:lang w:eastAsia="fr-FR"/>
        </w:rPr>
        <w:t>26</w:t>
      </w:r>
    </w:p>
    <w:p w:rsidR="00DE25DE" w:rsidRDefault="00DE25D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E25DE" w:rsidRDefault="00DE25D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E25DE" w:rsidRDefault="00DE25D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E25DE" w:rsidRPr="00890C1E" w:rsidRDefault="00DE25DE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>
            <wp:extent cx="274447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on du Medoc 2014 Listr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5DE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236"/>
    <w:rsid w:val="000222DC"/>
    <w:rsid w:val="00070278"/>
    <w:rsid w:val="000D370F"/>
    <w:rsid w:val="001D2CA4"/>
    <w:rsid w:val="00225D49"/>
    <w:rsid w:val="002505AC"/>
    <w:rsid w:val="00251765"/>
    <w:rsid w:val="00254061"/>
    <w:rsid w:val="002606D0"/>
    <w:rsid w:val="0030182C"/>
    <w:rsid w:val="003D0E5C"/>
    <w:rsid w:val="00477629"/>
    <w:rsid w:val="00487DFA"/>
    <w:rsid w:val="00503158"/>
    <w:rsid w:val="00543648"/>
    <w:rsid w:val="00560909"/>
    <w:rsid w:val="00583238"/>
    <w:rsid w:val="005A387C"/>
    <w:rsid w:val="005A5C53"/>
    <w:rsid w:val="005D165B"/>
    <w:rsid w:val="005D487F"/>
    <w:rsid w:val="005E7698"/>
    <w:rsid w:val="005F2EB4"/>
    <w:rsid w:val="005F7CFA"/>
    <w:rsid w:val="00646D2E"/>
    <w:rsid w:val="006D57E1"/>
    <w:rsid w:val="006E7FB4"/>
    <w:rsid w:val="00713656"/>
    <w:rsid w:val="007B447A"/>
    <w:rsid w:val="00845596"/>
    <w:rsid w:val="00890C1E"/>
    <w:rsid w:val="008C0041"/>
    <w:rsid w:val="00904236"/>
    <w:rsid w:val="00960563"/>
    <w:rsid w:val="00964969"/>
    <w:rsid w:val="00974A89"/>
    <w:rsid w:val="009A4628"/>
    <w:rsid w:val="00A24BCF"/>
    <w:rsid w:val="00A9209F"/>
    <w:rsid w:val="00AA1271"/>
    <w:rsid w:val="00AC0768"/>
    <w:rsid w:val="00AF5808"/>
    <w:rsid w:val="00BB7A27"/>
    <w:rsid w:val="00C22352"/>
    <w:rsid w:val="00C651F8"/>
    <w:rsid w:val="00C84871"/>
    <w:rsid w:val="00C94454"/>
    <w:rsid w:val="00CC77D0"/>
    <w:rsid w:val="00D80BAB"/>
    <w:rsid w:val="00DE25DE"/>
    <w:rsid w:val="00E27167"/>
    <w:rsid w:val="00E557CB"/>
    <w:rsid w:val="00E7060E"/>
    <w:rsid w:val="00E85390"/>
    <w:rsid w:val="00E90EBE"/>
    <w:rsid w:val="00EB5E08"/>
    <w:rsid w:val="00EE13DD"/>
    <w:rsid w:val="00F55243"/>
    <w:rsid w:val="00F82208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295636-AC05-4AC8-812F-597D25F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3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2013-05-29T09:48:00Z</cp:lastPrinted>
  <dcterms:created xsi:type="dcterms:W3CDTF">2016-04-25T14:47:00Z</dcterms:created>
  <dcterms:modified xsi:type="dcterms:W3CDTF">2016-04-25T14:49:00Z</dcterms:modified>
</cp:coreProperties>
</file>