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2DC" w:rsidRPr="006A56E9" w:rsidRDefault="00A06A84" w:rsidP="000222DC">
      <w:pPr>
        <w:rPr>
          <w:rFonts w:ascii="Times New Roman" w:hAnsi="Times New Roman"/>
          <w:i/>
          <w:sz w:val="20"/>
          <w:szCs w:val="20"/>
        </w:rPr>
      </w:pP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03.15pt;margin-top:-1.55pt;width:5in;height:27pt;z-index:251664384" fillcolor="#a47900" stroked="f">
            <v:fill color2="#9c0"/>
            <v:shadow on="t" color="silver"/>
            <v:textpath style="font-family:&quot;Tempus Sans ITC&quot;;font-size:18pt;v-text-kern:t" trim="t" fitpath="t" string="GM DISTRIBUTION&#10;"/>
          </v:shape>
        </w:pict>
      </w:r>
      <w:r>
        <w:rPr>
          <w:noProof/>
          <w:lang w:eastAsia="fr-FR"/>
        </w:rPr>
        <w:pict>
          <v:shape id="_x0000_s1029" type="#_x0000_t136" style="position:absolute;margin-left:103.15pt;margin-top:34.45pt;width:359.25pt;height:9.75pt;z-index:251663360" fillcolor="#a47900" stroked="f">
            <v:fill color2="#9c0"/>
            <v:shadow on="t" color="silver"/>
            <v:textpath style="font-family:&quot;Batang&quot;;font-size:10pt;v-text-kern:t" trim="t" fitpath="t" string="19 Rue des Forges - 86200 Loudun - Tél 05.49.98.33.23 / Fax : 05.49.98.33.63 "/>
          </v:shape>
        </w:pict>
      </w:r>
      <w:r w:rsidR="000222DC">
        <w:rPr>
          <w:noProof/>
          <w:lang w:eastAsia="fr-FR"/>
        </w:rPr>
        <w:drawing>
          <wp:inline distT="0" distB="0" distL="0" distR="0">
            <wp:extent cx="831850" cy="681711"/>
            <wp:effectExtent l="19050" t="0" r="6350" b="0"/>
            <wp:docPr id="3" name="Imag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2DC">
        <w:rPr>
          <w:rFonts w:ascii="Times New Roman" w:hAnsi="Times New Roman"/>
          <w:i/>
          <w:sz w:val="20"/>
          <w:szCs w:val="20"/>
        </w:rPr>
        <w:tab/>
      </w:r>
    </w:p>
    <w:p w:rsidR="000222DC" w:rsidRDefault="000222DC" w:rsidP="000222DC">
      <w:pPr>
        <w:jc w:val="both"/>
        <w:rPr>
          <w:rFonts w:ascii="Times New Roman" w:hAnsi="Times New Roman"/>
          <w:color w:val="403152"/>
          <w:sz w:val="32"/>
          <w:szCs w:val="32"/>
        </w:rPr>
      </w:pPr>
    </w:p>
    <w:p w:rsidR="00C76D9C" w:rsidRPr="00CC3369" w:rsidRDefault="00C76D9C" w:rsidP="000222DC">
      <w:pPr>
        <w:jc w:val="both"/>
        <w:rPr>
          <w:rFonts w:ascii="Times New Roman" w:hAnsi="Times New Roman"/>
          <w:color w:val="403152"/>
          <w:sz w:val="32"/>
          <w:szCs w:val="32"/>
        </w:rPr>
      </w:pPr>
    </w:p>
    <w:p w:rsidR="000222DC" w:rsidRDefault="00EF50FA" w:rsidP="000222D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188595</wp:posOffset>
            </wp:positionV>
            <wp:extent cx="2098800" cy="7920000"/>
            <wp:effectExtent l="0" t="0" r="0" b="0"/>
            <wp:wrapThrough wrapText="bothSides">
              <wp:wrapPolygon edited="0">
                <wp:start x="0" y="0"/>
                <wp:lineTo x="0" y="21562"/>
                <wp:lineTo x="21371" y="21562"/>
                <wp:lineTo x="21371" y="0"/>
                <wp:lineTo x="0" y="0"/>
              </wp:wrapPolygon>
            </wp:wrapThrough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. Beauchamp 2011 Bordeaux Blanc Moelleux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2DC" w:rsidRDefault="000222DC" w:rsidP="000222DC">
      <w:pPr>
        <w:jc w:val="both"/>
      </w:pPr>
    </w:p>
    <w:p w:rsidR="000222DC" w:rsidRDefault="000222DC" w:rsidP="000222DC">
      <w:pPr>
        <w:jc w:val="center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0222DC" w:rsidRDefault="000222DC" w:rsidP="000222DC">
      <w:pPr>
        <w:jc w:val="both"/>
      </w:pPr>
    </w:p>
    <w:p w:rsidR="005A5C53" w:rsidRDefault="005A5C53" w:rsidP="000222DC">
      <w:pPr>
        <w:jc w:val="center"/>
        <w:rPr>
          <w:rFonts w:ascii="Times New Roman" w:hAnsi="Times New Roman"/>
          <w:b/>
          <w:sz w:val="42"/>
          <w:szCs w:val="42"/>
        </w:rPr>
      </w:pPr>
    </w:p>
    <w:p w:rsidR="005A5C53" w:rsidRDefault="005A5C53" w:rsidP="000222DC">
      <w:pPr>
        <w:jc w:val="center"/>
        <w:rPr>
          <w:rFonts w:ascii="Times New Roman" w:hAnsi="Times New Roman"/>
          <w:b/>
          <w:sz w:val="42"/>
          <w:szCs w:val="42"/>
        </w:rPr>
      </w:pPr>
    </w:p>
    <w:p w:rsidR="005A5C53" w:rsidRDefault="005A5C53" w:rsidP="000222DC">
      <w:pPr>
        <w:jc w:val="center"/>
        <w:rPr>
          <w:rFonts w:ascii="Times New Roman" w:hAnsi="Times New Roman"/>
          <w:b/>
          <w:sz w:val="42"/>
          <w:szCs w:val="42"/>
        </w:rPr>
      </w:pPr>
    </w:p>
    <w:p w:rsidR="005A5C53" w:rsidRPr="00DD7F4A" w:rsidRDefault="00DD7F4A" w:rsidP="00DD7F4A">
      <w:pPr>
        <w:ind w:left="708" w:firstLine="708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  <w:r w:rsidR="0086278F">
        <w:rPr>
          <w:rFonts w:ascii="Times New Roman" w:hAnsi="Times New Roman"/>
          <w:b/>
          <w:sz w:val="32"/>
          <w:szCs w:val="32"/>
        </w:rPr>
        <w:t>1</w:t>
      </w:r>
      <w:r w:rsidR="00737C14">
        <w:rPr>
          <w:rFonts w:ascii="Times New Roman" w:hAnsi="Times New Roman"/>
          <w:b/>
          <w:sz w:val="32"/>
          <w:szCs w:val="32"/>
        </w:rPr>
        <w:t>1</w:t>
      </w:r>
      <w:r w:rsidR="0086278F">
        <w:rPr>
          <w:rFonts w:ascii="Times New Roman" w:hAnsi="Times New Roman"/>
          <w:b/>
          <w:sz w:val="32"/>
          <w:szCs w:val="32"/>
        </w:rPr>
        <w:t>°</w:t>
      </w:r>
      <w:r w:rsidR="00737C14">
        <w:rPr>
          <w:rFonts w:ascii="Times New Roman" w:hAnsi="Times New Roman"/>
          <w:b/>
          <w:sz w:val="32"/>
          <w:szCs w:val="32"/>
        </w:rPr>
        <w:t>5</w:t>
      </w:r>
    </w:p>
    <w:p w:rsidR="008E1BAB" w:rsidRDefault="008E1BAB" w:rsidP="000222DC">
      <w:pPr>
        <w:jc w:val="center"/>
        <w:rPr>
          <w:rFonts w:ascii="Times New Roman" w:hAnsi="Times New Roman"/>
          <w:b/>
          <w:sz w:val="44"/>
          <w:szCs w:val="40"/>
        </w:rPr>
      </w:pPr>
    </w:p>
    <w:p w:rsidR="00EF50FA" w:rsidRDefault="00EF50FA" w:rsidP="000222DC">
      <w:pPr>
        <w:jc w:val="center"/>
        <w:rPr>
          <w:rFonts w:ascii="Times New Roman" w:hAnsi="Times New Roman"/>
          <w:b/>
          <w:sz w:val="44"/>
          <w:szCs w:val="40"/>
        </w:rPr>
      </w:pPr>
    </w:p>
    <w:p w:rsidR="00C76D9C" w:rsidRDefault="00C76D9C" w:rsidP="000222DC">
      <w:pPr>
        <w:jc w:val="center"/>
        <w:rPr>
          <w:rFonts w:ascii="Times New Roman" w:hAnsi="Times New Roman"/>
          <w:b/>
          <w:sz w:val="44"/>
          <w:szCs w:val="40"/>
        </w:rPr>
      </w:pPr>
    </w:p>
    <w:p w:rsidR="000222DC" w:rsidRPr="005A5C53" w:rsidRDefault="00254061" w:rsidP="00EF50FA">
      <w:pPr>
        <w:jc w:val="center"/>
        <w:rPr>
          <w:rFonts w:ascii="Times New Roman" w:hAnsi="Times New Roman"/>
          <w:b/>
          <w:sz w:val="44"/>
          <w:szCs w:val="40"/>
        </w:rPr>
      </w:pPr>
      <w:r>
        <w:rPr>
          <w:rFonts w:ascii="Times New Roman" w:hAnsi="Times New Roman"/>
          <w:b/>
          <w:sz w:val="44"/>
          <w:szCs w:val="40"/>
        </w:rPr>
        <w:t xml:space="preserve">CHÂTEAU BEAUCHAMP </w:t>
      </w:r>
      <w:r w:rsidR="000222DC" w:rsidRPr="005A5C53">
        <w:rPr>
          <w:rFonts w:ascii="Times New Roman" w:hAnsi="Times New Roman"/>
          <w:b/>
          <w:sz w:val="44"/>
          <w:szCs w:val="40"/>
        </w:rPr>
        <w:t>20</w:t>
      </w:r>
      <w:r w:rsidR="00263FFC">
        <w:rPr>
          <w:rFonts w:ascii="Times New Roman" w:hAnsi="Times New Roman"/>
          <w:b/>
          <w:sz w:val="44"/>
          <w:szCs w:val="40"/>
        </w:rPr>
        <w:t>1</w:t>
      </w:r>
      <w:r w:rsidR="00766A78">
        <w:rPr>
          <w:rFonts w:ascii="Times New Roman" w:hAnsi="Times New Roman"/>
          <w:b/>
          <w:sz w:val="44"/>
          <w:szCs w:val="40"/>
        </w:rPr>
        <w:t>5</w:t>
      </w:r>
    </w:p>
    <w:p w:rsidR="00F55243" w:rsidRPr="00F55243" w:rsidRDefault="00F55243" w:rsidP="00EF50FA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F55243">
        <w:rPr>
          <w:rFonts w:ascii="Times New Roman" w:hAnsi="Times New Roman"/>
          <w:b/>
          <w:color w:val="C00000"/>
          <w:sz w:val="32"/>
          <w:szCs w:val="32"/>
        </w:rPr>
        <w:t xml:space="preserve">AOC BORDEAUX  </w:t>
      </w:r>
      <w:r w:rsidR="006664F6">
        <w:rPr>
          <w:rFonts w:ascii="Times New Roman" w:hAnsi="Times New Roman"/>
          <w:b/>
          <w:color w:val="C00000"/>
          <w:sz w:val="32"/>
          <w:szCs w:val="32"/>
        </w:rPr>
        <w:t>MOELLEUX</w:t>
      </w:r>
    </w:p>
    <w:p w:rsidR="00F940CF" w:rsidRDefault="00F940CF" w:rsidP="00EF50F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Caroline et Pascal Grousset</w:t>
      </w:r>
    </w:p>
    <w:p w:rsidR="000222DC" w:rsidRDefault="000222DC" w:rsidP="00EF5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fr-FR"/>
        </w:rPr>
      </w:pPr>
      <w:r w:rsidRPr="005A5C53">
        <w:rPr>
          <w:rFonts w:ascii="Times New Roman" w:eastAsia="Times New Roman" w:hAnsi="Times New Roman"/>
          <w:b/>
          <w:i/>
          <w:sz w:val="28"/>
          <w:szCs w:val="24"/>
          <w:lang w:eastAsia="fr-FR"/>
        </w:rPr>
        <w:t>Vigneron récoltant.</w:t>
      </w:r>
    </w:p>
    <w:p w:rsidR="00C76D9C" w:rsidRPr="005A5C53" w:rsidRDefault="00C76D9C" w:rsidP="00EF5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fr-FR"/>
        </w:rPr>
      </w:pPr>
    </w:p>
    <w:p w:rsidR="00F55243" w:rsidRDefault="00F55243" w:rsidP="00F5524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  <w:r w:rsidRPr="008601EA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LE VIGNOBLE :</w:t>
      </w:r>
    </w:p>
    <w:p w:rsidR="00F55243" w:rsidRPr="008601EA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Nature des sols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EF50FA">
        <w:rPr>
          <w:rFonts w:ascii="Times New Roman" w:eastAsia="Times New Roman" w:hAnsi="Times New Roman"/>
          <w:sz w:val="24"/>
          <w:szCs w:val="24"/>
          <w:lang w:eastAsia="fr-FR"/>
        </w:rPr>
        <w:t>G</w:t>
      </w:r>
      <w:r w:rsidR="005F7CFA">
        <w:rPr>
          <w:rFonts w:ascii="Times New Roman" w:eastAsia="Times New Roman" w:hAnsi="Times New Roman"/>
          <w:sz w:val="24"/>
          <w:szCs w:val="24"/>
          <w:lang w:eastAsia="fr-FR"/>
        </w:rPr>
        <w:t>raveleux argilo calcaire</w:t>
      </w:r>
    </w:p>
    <w:p w:rsidR="00F55243" w:rsidRPr="008601EA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Age du v</w:t>
      </w: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ignoble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5F7CFA">
        <w:rPr>
          <w:rFonts w:ascii="Times New Roman" w:eastAsia="Times New Roman" w:hAnsi="Times New Roman"/>
          <w:sz w:val="24"/>
          <w:szCs w:val="24"/>
          <w:lang w:eastAsia="fr-FR"/>
        </w:rPr>
        <w:t>30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ans</w:t>
      </w:r>
    </w:p>
    <w:p w:rsidR="00EF50FA" w:rsidRDefault="00F55243" w:rsidP="00263FFC">
      <w:pPr>
        <w:spacing w:after="0" w:line="240" w:lineRule="auto"/>
        <w:ind w:left="2124" w:hanging="2124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Encépagement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EF50FA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6664F6">
        <w:rPr>
          <w:rFonts w:ascii="Times New Roman" w:eastAsia="Times New Roman" w:hAnsi="Times New Roman"/>
          <w:sz w:val="24"/>
          <w:szCs w:val="24"/>
          <w:lang w:eastAsia="fr-FR"/>
        </w:rPr>
        <w:t>9</w:t>
      </w:r>
      <w:r w:rsidR="008E1BAB">
        <w:rPr>
          <w:rFonts w:ascii="Times New Roman" w:eastAsia="Times New Roman" w:hAnsi="Times New Roman"/>
          <w:sz w:val="24"/>
          <w:szCs w:val="24"/>
          <w:lang w:eastAsia="fr-FR"/>
        </w:rPr>
        <w:t>0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% </w:t>
      </w:r>
      <w:r w:rsidR="006664F6">
        <w:rPr>
          <w:rFonts w:ascii="Times New Roman" w:eastAsia="Times New Roman" w:hAnsi="Times New Roman"/>
          <w:sz w:val="24"/>
          <w:szCs w:val="24"/>
          <w:lang w:eastAsia="fr-FR"/>
        </w:rPr>
        <w:t xml:space="preserve">Sémillon </w:t>
      </w:r>
    </w:p>
    <w:p w:rsidR="00EF50FA" w:rsidRDefault="00EF50FA" w:rsidP="00263FFC">
      <w:pPr>
        <w:spacing w:after="0" w:line="240" w:lineRule="auto"/>
        <w:ind w:left="2124" w:hanging="2124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                                   </w:t>
      </w:r>
      <w:r w:rsidR="006664F6">
        <w:rPr>
          <w:rFonts w:ascii="Times New Roman" w:eastAsia="Times New Roman" w:hAnsi="Times New Roman"/>
          <w:sz w:val="24"/>
          <w:szCs w:val="24"/>
          <w:lang w:eastAsia="fr-FR"/>
        </w:rPr>
        <w:t>5% Muscadelle</w:t>
      </w:r>
    </w:p>
    <w:p w:rsidR="008E1BAB" w:rsidRDefault="00EF50FA" w:rsidP="00263FFC">
      <w:pPr>
        <w:spacing w:after="0" w:line="240" w:lineRule="auto"/>
        <w:ind w:left="2124" w:hanging="2124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                                   </w:t>
      </w:r>
      <w:r w:rsidR="006664F6" w:rsidRPr="006664F6">
        <w:rPr>
          <w:rFonts w:ascii="Times New Roman" w:eastAsia="Times New Roman" w:hAnsi="Times New Roman"/>
          <w:sz w:val="24"/>
          <w:szCs w:val="24"/>
          <w:lang w:eastAsia="fr-FR"/>
        </w:rPr>
        <w:t>5% Sauvignon gris</w:t>
      </w:r>
    </w:p>
    <w:p w:rsidR="00B310DC" w:rsidRDefault="00B310DC" w:rsidP="00263FFC">
      <w:pPr>
        <w:spacing w:after="0" w:line="240" w:lineRule="auto"/>
        <w:ind w:left="2124" w:hanging="2124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EF50FA" w:rsidRPr="006664F6" w:rsidRDefault="00EF50FA" w:rsidP="00263FFC">
      <w:pPr>
        <w:spacing w:after="0" w:line="240" w:lineRule="auto"/>
        <w:ind w:left="2124" w:hanging="2124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fr-FR"/>
        </w:rPr>
      </w:pPr>
      <w:r w:rsidRPr="008601EA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DEGUSTATION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 xml:space="preserve"> &amp; </w:t>
      </w:r>
      <w:r w:rsidRPr="008601EA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CONSERVATION :</w:t>
      </w: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Commentaire de dégustation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</w:p>
    <w:p w:rsidR="0078437A" w:rsidRDefault="00A06A84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La couleur est cristalline, le nez de fleurs blanches et d’agrumes laisse apparaître une bouche très aromatique et légèrement sucrée avec une jolie longueur. </w:t>
      </w:r>
    </w:p>
    <w:p w:rsidR="00A06A84" w:rsidRDefault="00A06A84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55243" w:rsidRPr="008601EA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Dégustation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8E1BAB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8E1BAB">
        <w:rPr>
          <w:rFonts w:ascii="Times New Roman" w:eastAsia="Times New Roman" w:hAnsi="Times New Roman"/>
          <w:sz w:val="24"/>
          <w:szCs w:val="24"/>
          <w:lang w:eastAsia="fr-FR"/>
        </w:rPr>
        <w:tab/>
        <w:t xml:space="preserve">           </w:t>
      </w:r>
      <w:r w:rsidR="00A06A84">
        <w:rPr>
          <w:rFonts w:ascii="Times New Roman" w:eastAsia="Times New Roman" w:hAnsi="Times New Roman"/>
          <w:sz w:val="24"/>
          <w:szCs w:val="24"/>
          <w:lang w:eastAsia="fr-FR"/>
        </w:rPr>
        <w:t>E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>ntre 1</w:t>
      </w:r>
      <w:r w:rsidR="008E1BAB">
        <w:rPr>
          <w:rFonts w:ascii="Times New Roman" w:eastAsia="Times New Roman" w:hAnsi="Times New Roman"/>
          <w:sz w:val="24"/>
          <w:szCs w:val="24"/>
          <w:lang w:eastAsia="fr-FR"/>
        </w:rPr>
        <w:t>0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>°</w:t>
      </w:r>
      <w:r w:rsidR="00A06A84">
        <w:rPr>
          <w:rFonts w:ascii="Times New Roman" w:eastAsia="Times New Roman" w:hAnsi="Times New Roman"/>
          <w:sz w:val="24"/>
          <w:szCs w:val="24"/>
          <w:lang w:eastAsia="fr-FR"/>
        </w:rPr>
        <w:t>C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et 1</w:t>
      </w:r>
      <w:r w:rsidR="008E1BAB">
        <w:rPr>
          <w:rFonts w:ascii="Times New Roman" w:eastAsia="Times New Roman" w:hAnsi="Times New Roman"/>
          <w:sz w:val="24"/>
          <w:szCs w:val="24"/>
          <w:lang w:eastAsia="fr-FR"/>
        </w:rPr>
        <w:t>2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>°</w:t>
      </w:r>
      <w:r w:rsidR="00A06A84">
        <w:rPr>
          <w:rFonts w:ascii="Times New Roman" w:eastAsia="Times New Roman" w:hAnsi="Times New Roman"/>
          <w:sz w:val="24"/>
          <w:szCs w:val="24"/>
          <w:lang w:eastAsia="fr-FR"/>
        </w:rPr>
        <w:t>C.</w:t>
      </w:r>
    </w:p>
    <w:p w:rsidR="00F55243" w:rsidRPr="008601EA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Vieillissement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8E1BAB">
        <w:rPr>
          <w:rFonts w:ascii="Times New Roman" w:eastAsia="Times New Roman" w:hAnsi="Times New Roman"/>
          <w:sz w:val="24"/>
          <w:szCs w:val="24"/>
          <w:lang w:eastAsia="fr-FR"/>
        </w:rPr>
        <w:tab/>
        <w:t xml:space="preserve">           2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ans</w:t>
      </w: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8601EA"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Accords mets vins :</w:t>
      </w:r>
      <w:r w:rsidRPr="008601EA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8E1BAB">
        <w:rPr>
          <w:rFonts w:ascii="Times New Roman" w:eastAsia="Times New Roman" w:hAnsi="Times New Roman"/>
          <w:sz w:val="24"/>
          <w:szCs w:val="24"/>
          <w:lang w:eastAsia="fr-FR"/>
        </w:rPr>
        <w:t xml:space="preserve">           </w:t>
      </w:r>
      <w:r w:rsidR="006664F6">
        <w:rPr>
          <w:rFonts w:ascii="Times New Roman" w:eastAsia="Times New Roman" w:hAnsi="Times New Roman"/>
          <w:sz w:val="24"/>
          <w:szCs w:val="24"/>
          <w:lang w:eastAsia="fr-FR"/>
        </w:rPr>
        <w:t xml:space="preserve">Apéritif et les </w:t>
      </w:r>
      <w:r w:rsidR="00A06A84">
        <w:rPr>
          <w:rFonts w:ascii="Times New Roman" w:eastAsia="Times New Roman" w:hAnsi="Times New Roman"/>
          <w:sz w:val="24"/>
          <w:szCs w:val="24"/>
          <w:lang w:eastAsia="fr-FR"/>
        </w:rPr>
        <w:t>fromages à pâte persillée.</w:t>
      </w:r>
      <w:bookmarkStart w:id="0" w:name="_GoBack"/>
      <w:bookmarkEnd w:id="0"/>
    </w:p>
    <w:p w:rsidR="00B310DC" w:rsidRPr="008601EA" w:rsidRDefault="00B310DC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55243" w:rsidRPr="001072DF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12"/>
          <w:szCs w:val="12"/>
          <w:u w:val="single"/>
          <w:lang w:eastAsia="fr-FR"/>
        </w:rPr>
      </w:pP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55243" w:rsidRPr="001072DF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12"/>
          <w:szCs w:val="12"/>
          <w:u w:val="single"/>
          <w:lang w:eastAsia="fr-FR"/>
        </w:rPr>
      </w:pP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281F56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PALLETISATION :</w:t>
      </w: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Dimensions palette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1200/800/1380 mm</w:t>
      </w: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Dimension carton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300/235/160 mm</w:t>
      </w: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Poids du carton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7.5 kg</w:t>
      </w: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Bouteilles/carton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6 bouteilles debout</w:t>
      </w: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Cartons/couche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25</w:t>
      </w: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Couches/palette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4</w:t>
      </w: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Bouteilles/palette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600</w:t>
      </w:r>
    </w:p>
    <w:p w:rsidR="00C76D9C" w:rsidRDefault="00C76D9C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EF50FA" w:rsidRDefault="00EF50FA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EF50FA" w:rsidRDefault="00EF50FA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Gencod Bouteille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3 770 001 765 457</w:t>
      </w:r>
    </w:p>
    <w:p w:rsidR="00EF50FA" w:rsidRDefault="00EF50FA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fr-FR"/>
        </w:rPr>
        <w:t>Gencod Carton :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  <w:t>3 770 001 765</w:t>
      </w:r>
      <w:r w:rsidR="006D7F64">
        <w:rPr>
          <w:rFonts w:ascii="Times New Roman" w:eastAsia="Times New Roman" w:hAnsi="Times New Roman"/>
          <w:sz w:val="24"/>
          <w:szCs w:val="24"/>
          <w:lang w:eastAsia="fr-FR"/>
        </w:rPr>
        <w:t> 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464</w:t>
      </w:r>
    </w:p>
    <w:p w:rsidR="006D7F64" w:rsidRDefault="006D7F64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6D7F64" w:rsidRDefault="006D7F64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6D7F64" w:rsidRPr="00EF50FA" w:rsidRDefault="006D7F64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F55243" w:rsidRDefault="00F55243" w:rsidP="00263FF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3D6147" w:rsidRDefault="006D7F64" w:rsidP="00F55243">
      <w:r>
        <w:rPr>
          <w:rFonts w:ascii="Times New Roman" w:eastAsia="Times New Roman" w:hAnsi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739210" cy="96871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. Beauchamp 2013 Bordeaux Blanc moelleu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210" cy="96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243">
        <w:rPr>
          <w:rFonts w:ascii="Times New Roman" w:eastAsia="Times New Roman" w:hAnsi="Times New Roman"/>
          <w:sz w:val="24"/>
          <w:szCs w:val="24"/>
          <w:lang w:eastAsia="fr-FR"/>
        </w:rPr>
        <w:tab/>
      </w:r>
      <w:r w:rsidR="00F55243">
        <w:rPr>
          <w:rFonts w:ascii="Times New Roman" w:eastAsia="Times New Roman" w:hAnsi="Times New Roman"/>
          <w:sz w:val="24"/>
          <w:szCs w:val="24"/>
          <w:lang w:eastAsia="fr-FR"/>
        </w:rPr>
        <w:tab/>
      </w:r>
    </w:p>
    <w:sectPr w:rsidR="003D6147" w:rsidSect="00263FFC">
      <w:pgSz w:w="11906" w:h="16838" w:code="9"/>
      <w:pgMar w:top="284" w:right="737" w:bottom="284" w:left="73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222DC"/>
    <w:rsid w:val="000222DC"/>
    <w:rsid w:val="00075C64"/>
    <w:rsid w:val="00086FC4"/>
    <w:rsid w:val="000D370F"/>
    <w:rsid w:val="001B37C2"/>
    <w:rsid w:val="001D2CA4"/>
    <w:rsid w:val="001E0240"/>
    <w:rsid w:val="00254061"/>
    <w:rsid w:val="002565AA"/>
    <w:rsid w:val="00263FFC"/>
    <w:rsid w:val="00313EE2"/>
    <w:rsid w:val="003D2BF9"/>
    <w:rsid w:val="003E6FBF"/>
    <w:rsid w:val="00503158"/>
    <w:rsid w:val="005A387C"/>
    <w:rsid w:val="005A5C53"/>
    <w:rsid w:val="005D165B"/>
    <w:rsid w:val="005F7CFA"/>
    <w:rsid w:val="00606669"/>
    <w:rsid w:val="006664F6"/>
    <w:rsid w:val="0067426B"/>
    <w:rsid w:val="006D7F64"/>
    <w:rsid w:val="00737C14"/>
    <w:rsid w:val="00766A78"/>
    <w:rsid w:val="0078437A"/>
    <w:rsid w:val="0086278F"/>
    <w:rsid w:val="008E1BAB"/>
    <w:rsid w:val="0094505E"/>
    <w:rsid w:val="009C2BE6"/>
    <w:rsid w:val="00A06A84"/>
    <w:rsid w:val="00A24BCF"/>
    <w:rsid w:val="00B310DC"/>
    <w:rsid w:val="00B56066"/>
    <w:rsid w:val="00BA5CB6"/>
    <w:rsid w:val="00C76D9C"/>
    <w:rsid w:val="00CC58C2"/>
    <w:rsid w:val="00CC77D0"/>
    <w:rsid w:val="00CF7532"/>
    <w:rsid w:val="00DA1325"/>
    <w:rsid w:val="00DD7F4A"/>
    <w:rsid w:val="00E27167"/>
    <w:rsid w:val="00E53E86"/>
    <w:rsid w:val="00EF2850"/>
    <w:rsid w:val="00EF50FA"/>
    <w:rsid w:val="00F23AD3"/>
    <w:rsid w:val="00F55243"/>
    <w:rsid w:val="00F5546E"/>
    <w:rsid w:val="00F940CF"/>
    <w:rsid w:val="00FC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2D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22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2DC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semiHidden/>
    <w:unhideWhenUsed/>
    <w:rsid w:val="00022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semiHidden/>
    <w:rsid w:val="000222D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Administrateur</cp:lastModifiedBy>
  <cp:revision>3</cp:revision>
  <dcterms:created xsi:type="dcterms:W3CDTF">2016-06-22T13:36:00Z</dcterms:created>
  <dcterms:modified xsi:type="dcterms:W3CDTF">2016-09-28T15:37:00Z</dcterms:modified>
</cp:coreProperties>
</file>