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61237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297DB3" w:rsidRDefault="00297DB3" w:rsidP="000222DC">
      <w:pPr>
        <w:jc w:val="both"/>
        <w:rPr>
          <w:rFonts w:asciiTheme="minorHAnsi" w:hAnsiTheme="minorHAnsi"/>
          <w:color w:val="403152"/>
        </w:rPr>
      </w:pPr>
      <w:r w:rsidRPr="00297DB3">
        <w:rPr>
          <w:rFonts w:asciiTheme="minorHAnsi" w:hAnsiTheme="minorHAnsi"/>
          <w:noProof/>
          <w:color w:val="403152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284480</wp:posOffset>
            </wp:positionH>
            <wp:positionV relativeFrom="page">
              <wp:posOffset>1152525</wp:posOffset>
            </wp:positionV>
            <wp:extent cx="576000" cy="576000"/>
            <wp:effectExtent l="0" t="0" r="0" b="0"/>
            <wp:wrapThrough wrapText="bothSides">
              <wp:wrapPolygon edited="0">
                <wp:start x="6430" y="0"/>
                <wp:lineTo x="0" y="2858"/>
                <wp:lineTo x="0" y="17861"/>
                <wp:lineTo x="6430" y="20719"/>
                <wp:lineTo x="14289" y="20719"/>
                <wp:lineTo x="20719" y="17861"/>
                <wp:lineTo x="20719" y="2858"/>
                <wp:lineTo x="14289" y="0"/>
                <wp:lineTo x="643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édaille OR Gilbert et Gaill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DB3">
        <w:rPr>
          <w:rFonts w:asciiTheme="minorHAnsi" w:hAnsiTheme="minorHAnsi"/>
          <w:color w:val="403152"/>
        </w:rPr>
        <w:t xml:space="preserve"> </w:t>
      </w:r>
    </w:p>
    <w:p w:rsidR="000222DC" w:rsidRDefault="000E4EC4" w:rsidP="000222DC">
      <w:pPr>
        <w:jc w:val="both"/>
      </w:pPr>
      <w:r w:rsidRPr="000E4EC4">
        <w:rPr>
          <w:rFonts w:ascii="Times New Roman" w:hAnsi="Times New Roman"/>
          <w:b/>
        </w:rPr>
        <w:t>Médaille d’Or Guide Gilbert</w:t>
      </w:r>
      <w:r>
        <w:rPr>
          <w:rFonts w:ascii="Times New Roman" w:hAnsi="Times New Roman"/>
          <w:b/>
        </w:rPr>
        <w:t xml:space="preserve"> </w:t>
      </w:r>
      <w:r w:rsidRPr="000E4EC4">
        <w:rPr>
          <w:rFonts w:ascii="Times New Roman" w:hAnsi="Times New Roman"/>
          <w:b/>
        </w:rPr>
        <w:t>&amp;</w:t>
      </w:r>
      <w:r>
        <w:rPr>
          <w:rFonts w:ascii="Times New Roman" w:hAnsi="Times New Roman"/>
          <w:b/>
        </w:rPr>
        <w:t xml:space="preserve"> </w:t>
      </w:r>
      <w:r w:rsidRPr="000E4EC4">
        <w:rPr>
          <w:rFonts w:ascii="Times New Roman" w:hAnsi="Times New Roman"/>
          <w:b/>
        </w:rPr>
        <w:t>Gaillar</w:t>
      </w:r>
      <w:r>
        <w:rPr>
          <w:rFonts w:ascii="Times New Roman" w:hAnsi="Times New Roman"/>
          <w:b/>
        </w:rPr>
        <w:t>d</w:t>
      </w:r>
    </w:p>
    <w:p w:rsidR="000222DC" w:rsidRDefault="000E1CF5" w:rsidP="000222DC">
      <w:pPr>
        <w:jc w:val="both"/>
      </w:pPr>
      <w:r w:rsidRPr="000E4EC4">
        <w:rPr>
          <w:rFonts w:ascii="Times New Roman" w:hAnsi="Times New Roman"/>
          <w:b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0413E79" wp14:editId="02066B66">
            <wp:simplePos x="0" y="0"/>
            <wp:positionH relativeFrom="column">
              <wp:posOffset>701675</wp:posOffset>
            </wp:positionH>
            <wp:positionV relativeFrom="paragraph">
              <wp:posOffset>188595</wp:posOffset>
            </wp:positionV>
            <wp:extent cx="20376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411" y="21562"/>
                <wp:lineTo x="2141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Du Girons 2013 Bordeau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Pr="004C31F7" w:rsidRDefault="004C31F7" w:rsidP="000222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31F7" w:rsidRDefault="0061237A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2"/>
        </w:rPr>
        <w:t>13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°</w:t>
      </w: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C31F7" w:rsidRDefault="004C31F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991CA2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 xml:space="preserve">HÂTEAU </w:t>
      </w:r>
    </w:p>
    <w:p w:rsidR="000222DC" w:rsidRPr="005A5C53" w:rsidRDefault="00E7060E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DU GIRONS 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>
        <w:rPr>
          <w:rFonts w:ascii="Times New Roman" w:hAnsi="Times New Roman"/>
          <w:b/>
          <w:sz w:val="44"/>
          <w:szCs w:val="40"/>
        </w:rPr>
        <w:t>1</w:t>
      </w:r>
      <w:r w:rsidR="00297DB3"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4316B7" w:rsidRDefault="00E7060E" w:rsidP="00E706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16B7">
        <w:rPr>
          <w:rFonts w:ascii="Times New Roman" w:hAnsi="Times New Roman"/>
          <w:b/>
          <w:i/>
          <w:sz w:val="28"/>
          <w:szCs w:val="28"/>
        </w:rPr>
        <w:t xml:space="preserve">Fréderic </w:t>
      </w:r>
      <w:proofErr w:type="spellStart"/>
      <w:r w:rsidRPr="004316B7">
        <w:rPr>
          <w:rFonts w:ascii="Times New Roman" w:hAnsi="Times New Roman"/>
          <w:b/>
          <w:i/>
          <w:sz w:val="28"/>
          <w:szCs w:val="28"/>
        </w:rPr>
        <w:t>Salagnac</w:t>
      </w:r>
      <w:proofErr w:type="spellEnd"/>
    </w:p>
    <w:p w:rsidR="000222DC" w:rsidRDefault="00E7060E" w:rsidP="00E706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316B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</w:p>
    <w:p w:rsidR="004316B7" w:rsidRPr="004316B7" w:rsidRDefault="004316B7" w:rsidP="00E706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56B3E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B4CCD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336DB" w:rsidRPr="00006B8A">
        <w:rPr>
          <w:rFonts w:ascii="Times New Roman" w:eastAsia="Times New Roman" w:hAnsi="Times New Roman"/>
          <w:sz w:val="24"/>
          <w:szCs w:val="24"/>
          <w:lang w:eastAsia="fr-FR"/>
        </w:rPr>
        <w:t>75</w:t>
      </w:r>
      <w:r w:rsidRPr="00006B8A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 xml:space="preserve">    merlot</w:t>
      </w:r>
    </w:p>
    <w:p w:rsidR="00F55243" w:rsidRPr="00E7060E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336DB" w:rsidRPr="00006B8A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="00F55243" w:rsidRPr="00006B8A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D336DB">
        <w:rPr>
          <w:rFonts w:ascii="Times New Roman" w:eastAsia="Times New Roman" w:hAnsi="Times New Roman"/>
          <w:sz w:val="24"/>
          <w:szCs w:val="24"/>
          <w:lang w:eastAsia="fr-FR"/>
        </w:rPr>
        <w:t xml:space="preserve">    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cabernet sauvignon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E6117" w:rsidRPr="00D336DB" w:rsidRDefault="005E6117" w:rsidP="005E6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B4CCD" w:rsidRDefault="00B10A3F" w:rsidP="004316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Robe </w:t>
      </w:r>
      <w:r w:rsidR="00612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rouge carmin soutenu et aux notes de fruits des bois légèrement épicé. L’attaque est franche, ce vin rond et souple aux tannins soyeux témoigne de la bonne maturité des raisins.</w:t>
      </w:r>
    </w:p>
    <w:p w:rsidR="00B10A3F" w:rsidRPr="00B10A3F" w:rsidRDefault="00B10A3F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5E6117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iandes rouges 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006B8A">
        <w:rPr>
          <w:rFonts w:ascii="Times New Roman" w:eastAsia="Times New Roman" w:hAnsi="Times New Roman"/>
          <w:sz w:val="24"/>
          <w:szCs w:val="24"/>
          <w:lang w:eastAsia="fr-FR"/>
        </w:rPr>
        <w:t>grillades, bœuf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 xml:space="preserve"> bourguignon) 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et gibiers</w:t>
      </w:r>
      <w:r w:rsidR="005E6117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61237A" w:rsidRPr="0061237A" w:rsidRDefault="0061237A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8B4CCD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B4CCD" w:rsidRPr="00E7060E" w:rsidRDefault="008B4CCD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F55243" w:rsidP="004316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 xml:space="preserve">  3 700 678 000 674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B4CCD" w:rsidRDefault="00F55243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4316B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</w:t>
      </w:r>
      <w:r w:rsidR="008B4CC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8B4CCD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3 700 678 000 681</w:t>
      </w:r>
    </w:p>
    <w:p w:rsidR="008B4CCD" w:rsidRDefault="008B4CCD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Caisse bois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3 700 678 000</w:t>
      </w:r>
      <w:r w:rsidR="004C31F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698</w:t>
      </w: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C31F7" w:rsidRPr="008B4CCD" w:rsidRDefault="004C31F7" w:rsidP="004316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Pr="00E7060E" w:rsidRDefault="004C31F7" w:rsidP="008B4CCD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59387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Du Girons 2013 Bordeau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7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RPr="00E7060E" w:rsidSect="000E1CF5">
      <w:pgSz w:w="11906" w:h="16838" w:code="9"/>
      <w:pgMar w:top="289" w:right="289" w:bottom="295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06B8A"/>
    <w:rsid w:val="000222DC"/>
    <w:rsid w:val="000D370F"/>
    <w:rsid w:val="000E1CF5"/>
    <w:rsid w:val="000E4EC4"/>
    <w:rsid w:val="001D2CA4"/>
    <w:rsid w:val="0024265C"/>
    <w:rsid w:val="00254061"/>
    <w:rsid w:val="002606D0"/>
    <w:rsid w:val="00297DB3"/>
    <w:rsid w:val="00333BCA"/>
    <w:rsid w:val="00356B3E"/>
    <w:rsid w:val="003966D8"/>
    <w:rsid w:val="004316B7"/>
    <w:rsid w:val="00477629"/>
    <w:rsid w:val="004C31F7"/>
    <w:rsid w:val="00503158"/>
    <w:rsid w:val="005A387C"/>
    <w:rsid w:val="005A5C53"/>
    <w:rsid w:val="005D165B"/>
    <w:rsid w:val="005E6117"/>
    <w:rsid w:val="005F7CFA"/>
    <w:rsid w:val="0061237A"/>
    <w:rsid w:val="0067020B"/>
    <w:rsid w:val="006C7E9B"/>
    <w:rsid w:val="00713656"/>
    <w:rsid w:val="0086234F"/>
    <w:rsid w:val="00890F8C"/>
    <w:rsid w:val="008B4CCD"/>
    <w:rsid w:val="00974A89"/>
    <w:rsid w:val="00991CA2"/>
    <w:rsid w:val="009A276C"/>
    <w:rsid w:val="00A24BCF"/>
    <w:rsid w:val="00A8191A"/>
    <w:rsid w:val="00B10A3F"/>
    <w:rsid w:val="00B83733"/>
    <w:rsid w:val="00BC2A51"/>
    <w:rsid w:val="00C053E8"/>
    <w:rsid w:val="00CC77D0"/>
    <w:rsid w:val="00CF20AA"/>
    <w:rsid w:val="00D336DB"/>
    <w:rsid w:val="00D763AB"/>
    <w:rsid w:val="00E26E78"/>
    <w:rsid w:val="00E27167"/>
    <w:rsid w:val="00E7060E"/>
    <w:rsid w:val="00F55243"/>
    <w:rsid w:val="00FC0E7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9</cp:revision>
  <cp:lastPrinted>2013-02-26T14:16:00Z</cp:lastPrinted>
  <dcterms:created xsi:type="dcterms:W3CDTF">2016-02-09T17:01:00Z</dcterms:created>
  <dcterms:modified xsi:type="dcterms:W3CDTF">2016-09-28T09:25:00Z</dcterms:modified>
</cp:coreProperties>
</file>