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241ACF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241ACF" w:rsidRDefault="00241ACF" w:rsidP="000222DC">
      <w:pPr>
        <w:jc w:val="both"/>
      </w:pPr>
      <w:r>
        <w:rPr>
          <w:noProof/>
          <w:lang w:eastAsia="fr-FR"/>
        </w:rPr>
        <w:drawing>
          <wp:inline distT="0" distB="0" distL="0" distR="0" wp14:anchorId="6383CAED" wp14:editId="520CDCC9">
            <wp:extent cx="912922" cy="687656"/>
            <wp:effectExtent l="0" t="0" r="1905" b="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91" cy="68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41ACF">
        <w:rPr>
          <w:b/>
          <w:i/>
        </w:rPr>
        <w:t>Médaille de Bronze Bordeaux 2015</w:t>
      </w:r>
    </w:p>
    <w:p w:rsidR="00A9209F" w:rsidRDefault="00F01458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noProof/>
          <w:sz w:val="44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607AC6E8" wp14:editId="612D8B85">
            <wp:simplePos x="0" y="0"/>
            <wp:positionH relativeFrom="column">
              <wp:posOffset>379095</wp:posOffset>
            </wp:positionH>
            <wp:positionV relativeFrom="paragraph">
              <wp:posOffset>181610</wp:posOffset>
            </wp:positionV>
            <wp:extent cx="2267585" cy="7914005"/>
            <wp:effectExtent l="0" t="0" r="0" b="0"/>
            <wp:wrapThrough wrapText="bothSides">
              <wp:wrapPolygon edited="0">
                <wp:start x="0" y="0"/>
                <wp:lineTo x="0" y="21525"/>
                <wp:lineTo x="21412" y="21525"/>
                <wp:lineTo x="214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La Rose Vosel 2012 Lalande de Pomer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791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09F" w:rsidRDefault="00A9209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Pr="00F01458" w:rsidRDefault="0031160B" w:rsidP="00560909">
      <w:pPr>
        <w:spacing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fr-FR"/>
        </w:rPr>
      </w:pPr>
      <w:r>
        <w:rPr>
          <w:rFonts w:ascii="Times New Roman" w:hAnsi="Times New Roman"/>
          <w:b/>
          <w:noProof/>
          <w:sz w:val="32"/>
          <w:szCs w:val="32"/>
          <w:lang w:eastAsia="fr-FR"/>
        </w:rPr>
        <w:t>13,5</w:t>
      </w:r>
      <w:r w:rsidR="00F01458" w:rsidRPr="00F01458">
        <w:rPr>
          <w:rFonts w:ascii="Times New Roman" w:hAnsi="Times New Roman"/>
          <w:b/>
          <w:noProof/>
          <w:sz w:val="32"/>
          <w:szCs w:val="32"/>
          <w:lang w:eastAsia="fr-FR"/>
        </w:rPr>
        <w:t>°</w:t>
      </w:r>
      <w:r w:rsidR="00F01458" w:rsidRPr="00F01458">
        <w:rPr>
          <w:rFonts w:ascii="Times New Roman" w:hAnsi="Times New Roman"/>
          <w:b/>
          <w:noProof/>
          <w:sz w:val="32"/>
          <w:szCs w:val="32"/>
          <w:lang w:eastAsia="fr-FR"/>
        </w:rPr>
        <w:tab/>
      </w: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BB7A27" w:rsidRDefault="00BB7A27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317E79" w:rsidRDefault="00317E79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BB7A27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  <w:r>
        <w:rPr>
          <w:rFonts w:ascii="Times New Roman" w:hAnsi="Times New Roman"/>
          <w:b/>
          <w:noProof/>
          <w:sz w:val="44"/>
          <w:szCs w:val="40"/>
          <w:lang w:eastAsia="fr-FR"/>
        </w:rPr>
        <w:t>CHÂTEAU</w:t>
      </w:r>
    </w:p>
    <w:p w:rsidR="00BB7A27" w:rsidRDefault="00055489" w:rsidP="00890C1E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GRAND CORMIER</w:t>
      </w:r>
      <w:r w:rsidR="00646D2E">
        <w:rPr>
          <w:rFonts w:ascii="Times New Roman" w:hAnsi="Times New Roman"/>
          <w:b/>
          <w:sz w:val="44"/>
          <w:szCs w:val="40"/>
        </w:rPr>
        <w:t xml:space="preserve"> 201</w:t>
      </w:r>
      <w:r w:rsidR="008A7038">
        <w:rPr>
          <w:rFonts w:ascii="Times New Roman" w:hAnsi="Times New Roman"/>
          <w:b/>
          <w:sz w:val="44"/>
          <w:szCs w:val="40"/>
        </w:rPr>
        <w:t>4</w:t>
      </w:r>
    </w:p>
    <w:p w:rsidR="00055489" w:rsidRPr="005A5C53" w:rsidRDefault="00055489" w:rsidP="00890C1E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BB7A27" w:rsidRDefault="00F55243" w:rsidP="00890C1E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C22352">
        <w:rPr>
          <w:rFonts w:ascii="Times New Roman" w:hAnsi="Times New Roman"/>
          <w:b/>
          <w:color w:val="C00000"/>
          <w:sz w:val="32"/>
          <w:szCs w:val="32"/>
        </w:rPr>
        <w:t>LALANDE DE POMEROL</w:t>
      </w:r>
    </w:p>
    <w:p w:rsidR="00055489" w:rsidRDefault="00055489" w:rsidP="00890C1E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E7060E" w:rsidRPr="00FF7AD4" w:rsidRDefault="00055489" w:rsidP="00890C1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Famille Marin-Audra</w:t>
      </w:r>
    </w:p>
    <w:p w:rsidR="000222DC" w:rsidRDefault="00E7060E" w:rsidP="00890C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Vigneron </w:t>
      </w:r>
      <w:r w:rsidR="00C94454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R</w:t>
      </w: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écoltant</w:t>
      </w:r>
    </w:p>
    <w:p w:rsidR="002505AC" w:rsidRPr="00E7060E" w:rsidRDefault="002505AC" w:rsidP="00890C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890C1E" w:rsidRDefault="00F55243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90C1E" w:rsidRDefault="00F55243" w:rsidP="0005548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04236"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94454" w:rsidRPr="00890C1E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 w:rsidRPr="00890C1E">
        <w:rPr>
          <w:rFonts w:ascii="Times New Roman" w:eastAsia="Times New Roman" w:hAnsi="Times New Roman"/>
          <w:sz w:val="24"/>
          <w:szCs w:val="24"/>
          <w:lang w:eastAsia="fr-FR"/>
        </w:rPr>
        <w:t>rgilo</w:t>
      </w:r>
      <w:r w:rsidR="00055489">
        <w:rPr>
          <w:rFonts w:ascii="Times New Roman" w:eastAsia="Times New Roman" w:hAnsi="Times New Roman"/>
          <w:sz w:val="24"/>
          <w:szCs w:val="24"/>
          <w:lang w:eastAsia="fr-FR"/>
        </w:rPr>
        <w:t>-sablonneux sur crasse de fer.</w:t>
      </w:r>
    </w:p>
    <w:p w:rsidR="00F55243" w:rsidRPr="00890C1E" w:rsidRDefault="00904236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vignoble :</w:t>
      </w:r>
      <w:r w:rsidR="00F55243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22352" w:rsidRPr="00890C1E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="00F55243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94454" w:rsidRPr="00890C1E" w:rsidRDefault="00F55243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72DF8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="00C22352" w:rsidRPr="00890C1E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972DF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94454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5728AE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="00C94454" w:rsidRPr="00890C1E">
        <w:rPr>
          <w:rFonts w:ascii="Times New Roman" w:eastAsia="Times New Roman" w:hAnsi="Times New Roman"/>
          <w:sz w:val="24"/>
          <w:szCs w:val="24"/>
          <w:lang w:eastAsia="fr-FR"/>
        </w:rPr>
        <w:t>erlot 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972DF8" w:rsidRDefault="00972DF8" w:rsidP="0030182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35 </w:t>
      </w:r>
      <w:r w:rsidR="00F55243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5728AE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F55243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abernet </w:t>
      </w:r>
    </w:p>
    <w:p w:rsidR="00F55243" w:rsidRPr="00890C1E" w:rsidRDefault="00972DF8" w:rsidP="0030182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5 </w:t>
      </w:r>
      <w:r w:rsidR="00C22352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Pressac</w:t>
      </w:r>
      <w:r w:rsidR="00C94454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A9209F" w:rsidRPr="00890C1E" w:rsidRDefault="00E557CB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A9209F" w:rsidRPr="00890C1E" w:rsidRDefault="00A9209F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890C1E" w:rsidRDefault="00F55243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890C1E" w:rsidRDefault="00F55243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5728AE" w:rsidRDefault="005728AE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C’est un vin brillant avec une couleur intense</w:t>
      </w:r>
      <w:r w:rsidR="00E557CB" w:rsidRPr="00890C1E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0182C" w:rsidRDefault="005728AE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Un n</w:t>
      </w:r>
      <w:r w:rsidR="0030182C">
        <w:rPr>
          <w:rFonts w:ascii="Times New Roman" w:eastAsia="Times New Roman" w:hAnsi="Times New Roman"/>
          <w:sz w:val="24"/>
          <w:szCs w:val="24"/>
          <w:lang w:eastAsia="fr-FR"/>
        </w:rPr>
        <w:t>ez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très aromatique aidera à l’appréciation d’un vin plein de sève et très racé. En vieillissant, ce vin prendra une belle teinte acajou. </w:t>
      </w:r>
    </w:p>
    <w:p w:rsidR="005728AE" w:rsidRPr="00890C1E" w:rsidRDefault="005728AE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Une décantation développera toutes les subtilités de ce bouquet.</w:t>
      </w:r>
    </w:p>
    <w:p w:rsidR="00904236" w:rsidRPr="00890C1E" w:rsidRDefault="00904236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90C1E" w:rsidRDefault="00F55243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entre 16°</w:t>
      </w:r>
      <w:r w:rsidR="00B67186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B67186">
        <w:rPr>
          <w:rFonts w:ascii="Times New Roman" w:eastAsia="Times New Roman" w:hAnsi="Times New Roman"/>
          <w:sz w:val="24"/>
          <w:szCs w:val="24"/>
          <w:lang w:eastAsia="fr-FR"/>
        </w:rPr>
        <w:t>C.</w:t>
      </w:r>
    </w:p>
    <w:p w:rsidR="00F55243" w:rsidRPr="00890C1E" w:rsidRDefault="00F55243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890C1E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v</w:t>
      </w:r>
      <w:r w:rsidR="005F7CFA" w:rsidRPr="00890C1E">
        <w:rPr>
          <w:rFonts w:ascii="Times New Roman" w:eastAsia="Times New Roman" w:hAnsi="Times New Roman"/>
          <w:sz w:val="24"/>
          <w:szCs w:val="24"/>
          <w:lang w:eastAsia="fr-FR"/>
        </w:rPr>
        <w:t>iandes rouges</w:t>
      </w:r>
      <w:r w:rsidR="005728AE">
        <w:rPr>
          <w:rFonts w:ascii="Times New Roman" w:eastAsia="Times New Roman" w:hAnsi="Times New Roman"/>
          <w:sz w:val="24"/>
          <w:szCs w:val="24"/>
          <w:lang w:eastAsia="fr-FR"/>
        </w:rPr>
        <w:t>, gibiers, volailles, fromages.</w:t>
      </w:r>
    </w:p>
    <w:p w:rsidR="002505AC" w:rsidRPr="00890C1E" w:rsidRDefault="002505AC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209F" w:rsidRPr="00890C1E" w:rsidRDefault="00A9209F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904236" w:rsidRPr="00890C1E" w:rsidRDefault="00904236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904236" w:rsidRPr="00890C1E" w:rsidRDefault="00904236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904236" w:rsidRPr="00890C1E" w:rsidRDefault="00904236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300/2</w:t>
      </w:r>
      <w:r w:rsidR="005728AE">
        <w:rPr>
          <w:rFonts w:ascii="Times New Roman" w:eastAsia="Times New Roman" w:hAnsi="Times New Roman"/>
          <w:sz w:val="24"/>
          <w:szCs w:val="24"/>
          <w:lang w:eastAsia="fr-FR"/>
        </w:rPr>
        <w:t>40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/160 mm</w:t>
      </w:r>
    </w:p>
    <w:p w:rsidR="00904236" w:rsidRPr="00890C1E" w:rsidRDefault="00904236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7.</w:t>
      </w:r>
      <w:r w:rsidR="005728AE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kg</w:t>
      </w:r>
    </w:p>
    <w:p w:rsidR="00904236" w:rsidRPr="00890C1E" w:rsidRDefault="00904236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904236" w:rsidRPr="00890C1E" w:rsidRDefault="00904236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904236" w:rsidRPr="00890C1E" w:rsidRDefault="00904236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904236" w:rsidRPr="00890C1E" w:rsidRDefault="00904236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904236" w:rsidRPr="00890C1E" w:rsidRDefault="00904236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904236" w:rsidRPr="00890C1E" w:rsidRDefault="00904236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00 678 001 </w:t>
      </w:r>
      <w:r w:rsidR="005728AE">
        <w:rPr>
          <w:rFonts w:ascii="Times New Roman" w:eastAsia="Times New Roman" w:hAnsi="Times New Roman"/>
          <w:sz w:val="24"/>
          <w:szCs w:val="24"/>
          <w:lang w:eastAsia="fr-FR"/>
        </w:rPr>
        <w:t>930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</w:t>
      </w:r>
    </w:p>
    <w:p w:rsidR="00F55243" w:rsidRDefault="00904236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00 678 001</w:t>
      </w:r>
      <w:r w:rsidR="007F12A9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5728AE">
        <w:rPr>
          <w:rFonts w:ascii="Times New Roman" w:eastAsia="Times New Roman" w:hAnsi="Times New Roman"/>
          <w:sz w:val="24"/>
          <w:szCs w:val="24"/>
          <w:lang w:eastAsia="fr-FR"/>
        </w:rPr>
        <w:t>947</w:t>
      </w:r>
    </w:p>
    <w:p w:rsidR="007F12A9" w:rsidRDefault="007F12A9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F12A9" w:rsidRDefault="007F12A9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F12A9" w:rsidRDefault="007F12A9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F12A9" w:rsidRDefault="007F12A9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2960516" cy="1033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Grand Cormier 2011 Lalande de Pomer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516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ACF" w:rsidRPr="00890C1E" w:rsidRDefault="00241ACF" w:rsidP="0030182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0E58D5C2" wp14:editId="3333E91C">
            <wp:extent cx="912922" cy="687656"/>
            <wp:effectExtent l="0" t="0" r="1905" b="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91" cy="68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ACF" w:rsidRPr="00890C1E" w:rsidSect="00FF7AD4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6"/>
    <w:rsid w:val="000222DC"/>
    <w:rsid w:val="00055489"/>
    <w:rsid w:val="000D370F"/>
    <w:rsid w:val="001A525C"/>
    <w:rsid w:val="001D2CA4"/>
    <w:rsid w:val="00241ACF"/>
    <w:rsid w:val="002505AC"/>
    <w:rsid w:val="00254061"/>
    <w:rsid w:val="002606D0"/>
    <w:rsid w:val="0030182C"/>
    <w:rsid w:val="0031160B"/>
    <w:rsid w:val="00317E79"/>
    <w:rsid w:val="003B617F"/>
    <w:rsid w:val="003D0E5C"/>
    <w:rsid w:val="00421EC4"/>
    <w:rsid w:val="00477629"/>
    <w:rsid w:val="00487DFA"/>
    <w:rsid w:val="00503158"/>
    <w:rsid w:val="00560909"/>
    <w:rsid w:val="005728AE"/>
    <w:rsid w:val="00583238"/>
    <w:rsid w:val="005A387C"/>
    <w:rsid w:val="005A5C53"/>
    <w:rsid w:val="005D165B"/>
    <w:rsid w:val="005D487F"/>
    <w:rsid w:val="005E7698"/>
    <w:rsid w:val="005F7CFA"/>
    <w:rsid w:val="00646D2E"/>
    <w:rsid w:val="006D57E1"/>
    <w:rsid w:val="006E7FB4"/>
    <w:rsid w:val="00713656"/>
    <w:rsid w:val="00784B60"/>
    <w:rsid w:val="007F12A9"/>
    <w:rsid w:val="00845596"/>
    <w:rsid w:val="00890C1E"/>
    <w:rsid w:val="008A7038"/>
    <w:rsid w:val="00904236"/>
    <w:rsid w:val="00960563"/>
    <w:rsid w:val="00972DF8"/>
    <w:rsid w:val="00974A89"/>
    <w:rsid w:val="009A4628"/>
    <w:rsid w:val="00A24BCF"/>
    <w:rsid w:val="00A9209F"/>
    <w:rsid w:val="00AA1271"/>
    <w:rsid w:val="00AC0768"/>
    <w:rsid w:val="00B67186"/>
    <w:rsid w:val="00BB7A27"/>
    <w:rsid w:val="00BE3606"/>
    <w:rsid w:val="00C22352"/>
    <w:rsid w:val="00C651F8"/>
    <w:rsid w:val="00C94454"/>
    <w:rsid w:val="00CC77D0"/>
    <w:rsid w:val="00D0252B"/>
    <w:rsid w:val="00D80BAB"/>
    <w:rsid w:val="00D8687E"/>
    <w:rsid w:val="00D91B6C"/>
    <w:rsid w:val="00E27167"/>
    <w:rsid w:val="00E557CB"/>
    <w:rsid w:val="00E7060E"/>
    <w:rsid w:val="00E90EBE"/>
    <w:rsid w:val="00EB5E08"/>
    <w:rsid w:val="00EE13DD"/>
    <w:rsid w:val="00F01458"/>
    <w:rsid w:val="00F55243"/>
    <w:rsid w:val="00F82208"/>
    <w:rsid w:val="00FC0E7D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eur\Documents\GMD\Fiches%20Techniques\Fiche%20Technique%20Ch.%20Feuillas%202011%20%20Bordeau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Technique Ch. Feuillas 2011  Bordeaux</Template>
  <TotalTime>6</TotalTime>
  <Pages>3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6</cp:revision>
  <cp:lastPrinted>2013-05-29T09:48:00Z</cp:lastPrinted>
  <dcterms:created xsi:type="dcterms:W3CDTF">2016-09-29T14:48:00Z</dcterms:created>
  <dcterms:modified xsi:type="dcterms:W3CDTF">2016-10-04T08:23:00Z</dcterms:modified>
</cp:coreProperties>
</file>