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2DC" w:rsidRPr="00CC3369" w:rsidRDefault="0038087C" w:rsidP="00FC44E7">
      <w:pPr>
        <w:rPr>
          <w:rFonts w:ascii="Times New Roman" w:hAnsi="Times New Roman"/>
          <w:color w:val="403152"/>
          <w:sz w:val="32"/>
          <w:szCs w:val="32"/>
        </w:rPr>
      </w:pPr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40.15pt;margin-top:-1.55pt;width:5in;height:27pt;z-index:251664384" fillcolor="#a47900" stroked="f">
            <v:fill color2="#9c0"/>
            <v:shadow on="t" color="silver"/>
            <v:textpath style="font-family:&quot;Tempus Sans ITC&quot;;font-size:18pt;v-text-kern:t" trim="t" fitpath="t" string="GM DISTRIBUTION&#10;"/>
          </v:shape>
        </w:pict>
      </w:r>
      <w:r w:rsidR="00FC44E7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-86995</wp:posOffset>
            </wp:positionV>
            <wp:extent cx="844550" cy="685800"/>
            <wp:effectExtent l="19050" t="0" r="0" b="0"/>
            <wp:wrapThrough wrapText="bothSides">
              <wp:wrapPolygon edited="0">
                <wp:start x="-487" y="0"/>
                <wp:lineTo x="-487" y="21000"/>
                <wp:lineTo x="21438" y="21000"/>
                <wp:lineTo x="21438" y="0"/>
                <wp:lineTo x="-487" y="0"/>
              </wp:wrapPolygon>
            </wp:wrapThrough>
            <wp:docPr id="2" name="Imag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2DC">
        <w:rPr>
          <w:rFonts w:ascii="Times New Roman" w:hAnsi="Times New Roman"/>
          <w:i/>
          <w:sz w:val="20"/>
          <w:szCs w:val="20"/>
        </w:rPr>
        <w:tab/>
      </w:r>
    </w:p>
    <w:p w:rsidR="00FC44E7" w:rsidRDefault="0038087C" w:rsidP="000222DC">
      <w:pPr>
        <w:jc w:val="both"/>
      </w:pPr>
      <w:r>
        <w:rPr>
          <w:noProof/>
          <w:lang w:eastAsia="fr-FR"/>
        </w:rPr>
        <w:pict>
          <v:shape id="_x0000_s1029" type="#_x0000_t136" style="position:absolute;left:0;text-align:left;margin-left:47.15pt;margin-top:3.3pt;width:359.25pt;height:9.75pt;z-index:251663360" fillcolor="#a47900" stroked="f">
            <v:fill color2="#9c0"/>
            <v:shadow on="t" color="silver"/>
            <v:textpath style="font-family:&quot;Batang&quot;;font-size:10pt;v-text-kern:t" trim="t" fitpath="t" string="19 Rue des Forges - 86200 Loudun - Tél 05.49.98.33.23 / Fax : 05.49.98.33.63 "/>
          </v:shape>
        </w:pict>
      </w:r>
    </w:p>
    <w:p w:rsidR="00FC44E7" w:rsidRDefault="00FC44E7" w:rsidP="000222DC">
      <w:pPr>
        <w:jc w:val="both"/>
      </w:pPr>
    </w:p>
    <w:p w:rsidR="000222DC" w:rsidRDefault="00DE184E" w:rsidP="000222DC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6BE9FEF3" wp14:editId="0AE6961C">
            <wp:simplePos x="0" y="0"/>
            <wp:positionH relativeFrom="column">
              <wp:posOffset>526415</wp:posOffset>
            </wp:positionH>
            <wp:positionV relativeFrom="paragraph">
              <wp:posOffset>311150</wp:posOffset>
            </wp:positionV>
            <wp:extent cx="2160905" cy="8151495"/>
            <wp:effectExtent l="0" t="0" r="0" b="0"/>
            <wp:wrapThrough wrapText="bothSides">
              <wp:wrapPolygon edited="0">
                <wp:start x="0" y="0"/>
                <wp:lineTo x="0" y="21555"/>
                <wp:lineTo x="21327" y="21555"/>
                <wp:lineTo x="2132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. Lataste 2011 Bordeaux (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2DC" w:rsidRDefault="000222DC" w:rsidP="000222DC">
      <w:pPr>
        <w:jc w:val="both"/>
      </w:pPr>
    </w:p>
    <w:p w:rsidR="00FC44E7" w:rsidRDefault="00FC44E7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E005BB" w:rsidRDefault="00E005BB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0070E8" w:rsidRDefault="000070E8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5F18C6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F18C6" w:rsidRDefault="0038087C" w:rsidP="00FC44E7">
      <w:pPr>
        <w:jc w:val="center"/>
        <w:rPr>
          <w:rFonts w:ascii="Times New Roman" w:hAnsi="Times New Roman"/>
          <w:b/>
          <w:sz w:val="44"/>
          <w:szCs w:val="40"/>
        </w:rPr>
      </w:pPr>
      <w:r>
        <w:rPr>
          <w:rFonts w:ascii="Times New Roman" w:hAnsi="Times New Roman"/>
          <w:b/>
          <w:sz w:val="44"/>
          <w:szCs w:val="40"/>
        </w:rPr>
        <w:t>13°</w:t>
      </w:r>
      <w:bookmarkStart w:id="0" w:name="_GoBack"/>
      <w:bookmarkEnd w:id="0"/>
    </w:p>
    <w:p w:rsidR="00FC238F" w:rsidRDefault="00FC238F" w:rsidP="00FC44E7">
      <w:pPr>
        <w:jc w:val="center"/>
        <w:rPr>
          <w:rFonts w:ascii="Times New Roman" w:hAnsi="Times New Roman"/>
          <w:b/>
          <w:sz w:val="44"/>
          <w:szCs w:val="40"/>
        </w:rPr>
      </w:pPr>
    </w:p>
    <w:p w:rsidR="005E39D0" w:rsidRDefault="005E39D0" w:rsidP="00FC238F">
      <w:pPr>
        <w:jc w:val="center"/>
        <w:rPr>
          <w:rFonts w:ascii="Times New Roman" w:hAnsi="Times New Roman"/>
          <w:b/>
          <w:sz w:val="44"/>
          <w:szCs w:val="40"/>
        </w:rPr>
      </w:pPr>
    </w:p>
    <w:p w:rsidR="005E39D0" w:rsidRDefault="005E39D0" w:rsidP="00FC238F">
      <w:pPr>
        <w:jc w:val="center"/>
        <w:rPr>
          <w:rFonts w:ascii="Times New Roman" w:hAnsi="Times New Roman"/>
          <w:b/>
          <w:sz w:val="44"/>
          <w:szCs w:val="40"/>
        </w:rPr>
      </w:pPr>
    </w:p>
    <w:p w:rsidR="00CA1B67" w:rsidRDefault="00CA1B67" w:rsidP="00FC238F">
      <w:pPr>
        <w:jc w:val="center"/>
        <w:rPr>
          <w:rFonts w:ascii="Times New Roman" w:hAnsi="Times New Roman"/>
          <w:b/>
          <w:sz w:val="44"/>
          <w:szCs w:val="40"/>
        </w:rPr>
      </w:pPr>
    </w:p>
    <w:p w:rsidR="00D61AAB" w:rsidRDefault="00FC44E7" w:rsidP="00FC238F">
      <w:pPr>
        <w:jc w:val="center"/>
        <w:rPr>
          <w:rFonts w:ascii="Times New Roman" w:hAnsi="Times New Roman"/>
          <w:b/>
          <w:sz w:val="44"/>
          <w:szCs w:val="40"/>
        </w:rPr>
      </w:pPr>
      <w:r>
        <w:rPr>
          <w:rFonts w:ascii="Times New Roman" w:hAnsi="Times New Roman"/>
          <w:b/>
          <w:sz w:val="44"/>
          <w:szCs w:val="40"/>
        </w:rPr>
        <w:t>C</w:t>
      </w:r>
      <w:r w:rsidR="00254061">
        <w:rPr>
          <w:rFonts w:ascii="Times New Roman" w:hAnsi="Times New Roman"/>
          <w:b/>
          <w:sz w:val="44"/>
          <w:szCs w:val="40"/>
        </w:rPr>
        <w:t>HÂTEAU</w:t>
      </w:r>
    </w:p>
    <w:p w:rsidR="000222DC" w:rsidRPr="005A5C53" w:rsidRDefault="00D61AAB" w:rsidP="00FC238F">
      <w:pPr>
        <w:jc w:val="center"/>
        <w:rPr>
          <w:rFonts w:ascii="Times New Roman" w:hAnsi="Times New Roman"/>
          <w:b/>
          <w:sz w:val="44"/>
          <w:szCs w:val="40"/>
        </w:rPr>
      </w:pPr>
      <w:r>
        <w:rPr>
          <w:rFonts w:ascii="Times New Roman" w:hAnsi="Times New Roman"/>
          <w:b/>
          <w:sz w:val="44"/>
          <w:szCs w:val="40"/>
        </w:rPr>
        <w:t>L</w:t>
      </w:r>
      <w:r w:rsidR="005F18C6">
        <w:rPr>
          <w:rFonts w:ascii="Times New Roman" w:hAnsi="Times New Roman"/>
          <w:b/>
          <w:sz w:val="44"/>
          <w:szCs w:val="40"/>
        </w:rPr>
        <w:t>ATA</w:t>
      </w:r>
      <w:r w:rsidR="005A39F4">
        <w:rPr>
          <w:rFonts w:ascii="Times New Roman" w:hAnsi="Times New Roman"/>
          <w:b/>
          <w:sz w:val="44"/>
          <w:szCs w:val="40"/>
        </w:rPr>
        <w:t>ST</w:t>
      </w:r>
      <w:r w:rsidR="005F18C6">
        <w:rPr>
          <w:rFonts w:ascii="Times New Roman" w:hAnsi="Times New Roman"/>
          <w:b/>
          <w:sz w:val="44"/>
          <w:szCs w:val="40"/>
        </w:rPr>
        <w:t xml:space="preserve">E </w:t>
      </w:r>
      <w:r w:rsidR="000222DC" w:rsidRPr="005A5C53">
        <w:rPr>
          <w:rFonts w:ascii="Times New Roman" w:hAnsi="Times New Roman"/>
          <w:b/>
          <w:sz w:val="44"/>
          <w:szCs w:val="40"/>
        </w:rPr>
        <w:t>20</w:t>
      </w:r>
      <w:r w:rsidR="00E005BB">
        <w:rPr>
          <w:rFonts w:ascii="Times New Roman" w:hAnsi="Times New Roman"/>
          <w:b/>
          <w:sz w:val="44"/>
          <w:szCs w:val="40"/>
        </w:rPr>
        <w:t>1</w:t>
      </w:r>
      <w:r w:rsidR="00930C4B">
        <w:rPr>
          <w:rFonts w:ascii="Times New Roman" w:hAnsi="Times New Roman"/>
          <w:b/>
          <w:sz w:val="44"/>
          <w:szCs w:val="40"/>
        </w:rPr>
        <w:t>5</w:t>
      </w:r>
    </w:p>
    <w:p w:rsidR="00F55243" w:rsidRPr="00F55243" w:rsidRDefault="00F55243" w:rsidP="00FC238F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F55243">
        <w:rPr>
          <w:rFonts w:ascii="Times New Roman" w:hAnsi="Times New Roman"/>
          <w:b/>
          <w:color w:val="C00000"/>
          <w:sz w:val="32"/>
          <w:szCs w:val="32"/>
        </w:rPr>
        <w:t>AOC BORDEAUX</w:t>
      </w:r>
    </w:p>
    <w:p w:rsidR="00FC44E7" w:rsidRPr="00FC238F" w:rsidRDefault="005F18C6" w:rsidP="00FC23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C238F">
        <w:rPr>
          <w:rFonts w:ascii="Times New Roman" w:hAnsi="Times New Roman"/>
          <w:b/>
          <w:i/>
          <w:sz w:val="28"/>
          <w:szCs w:val="28"/>
        </w:rPr>
        <w:t xml:space="preserve">SCEA La </w:t>
      </w:r>
      <w:proofErr w:type="spellStart"/>
      <w:r w:rsidRPr="00FC238F">
        <w:rPr>
          <w:rFonts w:ascii="Times New Roman" w:hAnsi="Times New Roman"/>
          <w:b/>
          <w:i/>
          <w:sz w:val="28"/>
          <w:szCs w:val="28"/>
        </w:rPr>
        <w:t>Magrine</w:t>
      </w:r>
      <w:proofErr w:type="spellEnd"/>
    </w:p>
    <w:p w:rsidR="000222DC" w:rsidRDefault="000222DC" w:rsidP="00FC238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fr-FR"/>
        </w:rPr>
      </w:pPr>
      <w:r w:rsidRPr="00FC238F">
        <w:rPr>
          <w:rFonts w:ascii="Times New Roman" w:eastAsia="Times New Roman" w:hAnsi="Times New Roman"/>
          <w:b/>
          <w:i/>
          <w:sz w:val="28"/>
          <w:szCs w:val="28"/>
          <w:lang w:eastAsia="fr-FR"/>
        </w:rPr>
        <w:t>Vigneron</w:t>
      </w:r>
      <w:r w:rsidR="00FC44E7" w:rsidRPr="00FC238F">
        <w:rPr>
          <w:rFonts w:ascii="Times New Roman" w:eastAsia="Times New Roman" w:hAnsi="Times New Roman"/>
          <w:b/>
          <w:i/>
          <w:sz w:val="28"/>
          <w:szCs w:val="28"/>
          <w:lang w:eastAsia="fr-FR"/>
        </w:rPr>
        <w:t>s</w:t>
      </w:r>
      <w:r w:rsidRPr="00FC238F">
        <w:rPr>
          <w:rFonts w:ascii="Times New Roman" w:eastAsia="Times New Roman" w:hAnsi="Times New Roman"/>
          <w:b/>
          <w:i/>
          <w:sz w:val="28"/>
          <w:szCs w:val="28"/>
          <w:lang w:eastAsia="fr-FR"/>
        </w:rPr>
        <w:t xml:space="preserve"> récoltant</w:t>
      </w:r>
      <w:r w:rsidR="00FC44E7" w:rsidRPr="00FC238F">
        <w:rPr>
          <w:rFonts w:ascii="Times New Roman" w:eastAsia="Times New Roman" w:hAnsi="Times New Roman"/>
          <w:b/>
          <w:i/>
          <w:sz w:val="28"/>
          <w:szCs w:val="28"/>
          <w:lang w:eastAsia="fr-FR"/>
        </w:rPr>
        <w:t>s</w:t>
      </w:r>
      <w:r w:rsidRPr="005A5C53">
        <w:rPr>
          <w:rFonts w:ascii="Times New Roman" w:eastAsia="Times New Roman" w:hAnsi="Times New Roman"/>
          <w:b/>
          <w:i/>
          <w:sz w:val="28"/>
          <w:szCs w:val="24"/>
          <w:lang w:eastAsia="fr-FR"/>
        </w:rPr>
        <w:t>.</w:t>
      </w:r>
    </w:p>
    <w:p w:rsidR="007F38AF" w:rsidRPr="005A5C53" w:rsidRDefault="007F38AF" w:rsidP="00FC238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fr-FR"/>
        </w:rPr>
      </w:pPr>
    </w:p>
    <w:p w:rsidR="00F55243" w:rsidRDefault="00F55243" w:rsidP="00F5524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fr-FR"/>
        </w:rPr>
      </w:pPr>
      <w:r w:rsidRPr="008601EA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LE VIGNOBLE :</w:t>
      </w:r>
    </w:p>
    <w:p w:rsidR="00F55243" w:rsidRPr="008601EA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Nature des sols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FC238F">
        <w:rPr>
          <w:rFonts w:ascii="Times New Roman" w:eastAsia="Times New Roman" w:hAnsi="Times New Roman"/>
          <w:sz w:val="24"/>
          <w:szCs w:val="24"/>
          <w:lang w:eastAsia="fr-FR"/>
        </w:rPr>
        <w:t>A</w:t>
      </w:r>
      <w:r w:rsidR="005F7CFA">
        <w:rPr>
          <w:rFonts w:ascii="Times New Roman" w:eastAsia="Times New Roman" w:hAnsi="Times New Roman"/>
          <w:sz w:val="24"/>
          <w:szCs w:val="24"/>
          <w:lang w:eastAsia="fr-FR"/>
        </w:rPr>
        <w:t>rgilo calcaire</w:t>
      </w:r>
    </w:p>
    <w:p w:rsidR="00F55243" w:rsidRPr="008601EA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Age du v</w:t>
      </w: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ignoble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5F18C6">
        <w:rPr>
          <w:rFonts w:ascii="Times New Roman" w:eastAsia="Times New Roman" w:hAnsi="Times New Roman"/>
          <w:sz w:val="24"/>
          <w:szCs w:val="24"/>
          <w:lang w:eastAsia="fr-FR"/>
        </w:rPr>
        <w:t>25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ans</w:t>
      </w:r>
    </w:p>
    <w:p w:rsidR="00D61AAB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Encépagement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5F18C6">
        <w:rPr>
          <w:rFonts w:ascii="Times New Roman" w:eastAsia="Times New Roman" w:hAnsi="Times New Roman"/>
          <w:sz w:val="24"/>
          <w:szCs w:val="24"/>
          <w:lang w:eastAsia="fr-FR"/>
        </w:rPr>
        <w:t>85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>% merlot,</w:t>
      </w:r>
    </w:p>
    <w:p w:rsidR="00F55243" w:rsidRDefault="005F18C6" w:rsidP="00FC238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15</w:t>
      </w:r>
      <w:r w:rsidR="00F55243">
        <w:rPr>
          <w:rFonts w:ascii="Times New Roman" w:eastAsia="Times New Roman" w:hAnsi="Times New Roman"/>
          <w:sz w:val="24"/>
          <w:szCs w:val="24"/>
          <w:lang w:eastAsia="fr-FR"/>
        </w:rPr>
        <w:t>% cabernet sauvignon</w:t>
      </w:r>
    </w:p>
    <w:p w:rsidR="000070E8" w:rsidRPr="008601EA" w:rsidRDefault="000070E8" w:rsidP="00FC238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FC238F" w:rsidRPr="00FC238F" w:rsidRDefault="00FC238F" w:rsidP="00FC23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fr-FR"/>
        </w:rPr>
      </w:pP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fr-FR"/>
        </w:rPr>
      </w:pPr>
      <w:r w:rsidRPr="008601EA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DEGUSTATION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 xml:space="preserve"> &amp; </w:t>
      </w:r>
      <w:r w:rsidRPr="008601EA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CONSERVATION :</w:t>
      </w: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Commentaire de dégustation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</w:p>
    <w:p w:rsidR="000070E8" w:rsidRDefault="00D61AAB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Belle couleur </w:t>
      </w:r>
      <w:r w:rsidR="000070E8">
        <w:rPr>
          <w:rFonts w:ascii="Times New Roman" w:eastAsia="Times New Roman" w:hAnsi="Times New Roman"/>
          <w:sz w:val="24"/>
          <w:szCs w:val="24"/>
          <w:lang w:eastAsia="fr-FR"/>
        </w:rPr>
        <w:t>rubis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, le nez de fruits rouges laisse apparaître en bouche un vin </w:t>
      </w:r>
      <w:r w:rsidR="000070E8">
        <w:rPr>
          <w:rFonts w:ascii="Times New Roman" w:eastAsia="Times New Roman" w:hAnsi="Times New Roman"/>
          <w:sz w:val="24"/>
          <w:szCs w:val="24"/>
          <w:lang w:eastAsia="fr-FR"/>
        </w:rPr>
        <w:t>finement</w:t>
      </w:r>
      <w:r w:rsidR="005F7CFA">
        <w:rPr>
          <w:rFonts w:ascii="Times New Roman" w:eastAsia="Times New Roman" w:hAnsi="Times New Roman"/>
          <w:sz w:val="24"/>
          <w:szCs w:val="24"/>
          <w:lang w:eastAsia="fr-FR"/>
        </w:rPr>
        <w:t xml:space="preserve"> charpenté</w:t>
      </w:r>
      <w:r w:rsidR="000070E8">
        <w:rPr>
          <w:rFonts w:ascii="Times New Roman" w:eastAsia="Times New Roman" w:hAnsi="Times New Roman"/>
          <w:sz w:val="24"/>
          <w:szCs w:val="24"/>
          <w:lang w:eastAsia="fr-FR"/>
        </w:rPr>
        <w:t>,</w:t>
      </w:r>
      <w:r w:rsidR="00E44913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5F7CFA">
        <w:rPr>
          <w:rFonts w:ascii="Times New Roman" w:eastAsia="Times New Roman" w:hAnsi="Times New Roman"/>
          <w:sz w:val="24"/>
          <w:szCs w:val="24"/>
          <w:lang w:eastAsia="fr-FR"/>
        </w:rPr>
        <w:t xml:space="preserve"> très équilibré</w:t>
      </w:r>
      <w:r w:rsidR="000070E8">
        <w:rPr>
          <w:rFonts w:ascii="Times New Roman" w:eastAsia="Times New Roman" w:hAnsi="Times New Roman"/>
          <w:sz w:val="24"/>
          <w:szCs w:val="24"/>
          <w:lang w:eastAsia="fr-FR"/>
        </w:rPr>
        <w:t xml:space="preserve"> aux tanins soyeux et fondus.</w:t>
      </w:r>
    </w:p>
    <w:p w:rsidR="00FC238F" w:rsidRDefault="00FC238F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F55243" w:rsidRPr="008601EA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Dégustation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>entre 16° et 18°</w:t>
      </w:r>
    </w:p>
    <w:p w:rsidR="00F55243" w:rsidRPr="008601EA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Vieillissement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5F7CFA">
        <w:rPr>
          <w:rFonts w:ascii="Times New Roman" w:eastAsia="Times New Roman" w:hAnsi="Times New Roman"/>
          <w:sz w:val="24"/>
          <w:szCs w:val="24"/>
          <w:lang w:eastAsia="fr-FR"/>
        </w:rPr>
        <w:t>3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à </w:t>
      </w:r>
      <w:r w:rsidR="005F7CFA">
        <w:rPr>
          <w:rFonts w:ascii="Times New Roman" w:eastAsia="Times New Roman" w:hAnsi="Times New Roman"/>
          <w:sz w:val="24"/>
          <w:szCs w:val="24"/>
          <w:lang w:eastAsia="fr-FR"/>
        </w:rPr>
        <w:t>5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ans</w:t>
      </w: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Accords mets vins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v</w:t>
      </w:r>
      <w:r w:rsidR="005F7CFA">
        <w:rPr>
          <w:rFonts w:ascii="Times New Roman" w:eastAsia="Times New Roman" w:hAnsi="Times New Roman"/>
          <w:sz w:val="24"/>
          <w:szCs w:val="24"/>
          <w:lang w:eastAsia="fr-FR"/>
        </w:rPr>
        <w:t xml:space="preserve">iandes rouges </w:t>
      </w:r>
      <w:r w:rsidR="00D61AAB">
        <w:rPr>
          <w:rFonts w:ascii="Times New Roman" w:eastAsia="Times New Roman" w:hAnsi="Times New Roman"/>
          <w:sz w:val="24"/>
          <w:szCs w:val="24"/>
          <w:lang w:eastAsia="fr-FR"/>
        </w:rPr>
        <w:t xml:space="preserve">grillées, entrecôte </w:t>
      </w:r>
      <w:r w:rsidR="005F7CFA">
        <w:rPr>
          <w:rFonts w:ascii="Times New Roman" w:eastAsia="Times New Roman" w:hAnsi="Times New Roman"/>
          <w:sz w:val="24"/>
          <w:szCs w:val="24"/>
          <w:lang w:eastAsia="fr-FR"/>
        </w:rPr>
        <w:t>et bœuf bourguignon</w:t>
      </w:r>
    </w:p>
    <w:p w:rsidR="007F38AF" w:rsidRPr="008601EA" w:rsidRDefault="007F38AF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F55243" w:rsidRPr="001072DF" w:rsidRDefault="00F55243" w:rsidP="00FC238F">
      <w:pPr>
        <w:spacing w:after="0" w:line="240" w:lineRule="auto"/>
        <w:rPr>
          <w:rFonts w:ascii="Times New Roman" w:eastAsia="Times New Roman" w:hAnsi="Times New Roman"/>
          <w:b/>
          <w:sz w:val="12"/>
          <w:szCs w:val="12"/>
          <w:u w:val="single"/>
          <w:lang w:eastAsia="fr-FR"/>
        </w:rPr>
      </w:pPr>
    </w:p>
    <w:p w:rsidR="00F55243" w:rsidRPr="001072DF" w:rsidRDefault="00F55243" w:rsidP="00FC238F">
      <w:pPr>
        <w:spacing w:after="0" w:line="240" w:lineRule="auto"/>
        <w:rPr>
          <w:rFonts w:ascii="Times New Roman" w:eastAsia="Times New Roman" w:hAnsi="Times New Roman"/>
          <w:b/>
          <w:sz w:val="12"/>
          <w:szCs w:val="12"/>
          <w:u w:val="single"/>
          <w:lang w:eastAsia="fr-FR"/>
        </w:rPr>
      </w:pP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281F56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PALLETISATION :</w:t>
      </w: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Dimensions palette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1200/800/1380 mm</w:t>
      </w: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Dimension carton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300/235/160 mm</w:t>
      </w: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Poids du carton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7.5 kg</w:t>
      </w: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Bouteilles/carton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6 bouteilles debout</w:t>
      </w: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Cartons/couche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25</w:t>
      </w:r>
    </w:p>
    <w:p w:rsidR="00F55243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Couches/palette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4</w:t>
      </w:r>
    </w:p>
    <w:p w:rsidR="003D6147" w:rsidRDefault="00F55243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Bouteilles/palette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600</w:t>
      </w:r>
    </w:p>
    <w:p w:rsidR="005712C2" w:rsidRDefault="005712C2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5712C2" w:rsidRDefault="005712C2" w:rsidP="00FC23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p w:rsidR="005712C2" w:rsidRPr="005712C2" w:rsidRDefault="005712C2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Gencod bouteille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                </w:t>
      </w:r>
      <w:r w:rsidRPr="002D5FD6">
        <w:rPr>
          <w:rFonts w:ascii="Times New Roman" w:eastAsia="Times New Roman" w:hAnsi="Times New Roman"/>
          <w:sz w:val="24"/>
          <w:szCs w:val="24"/>
          <w:lang w:eastAsia="fr-FR"/>
        </w:rPr>
        <w:t>3 700 678 000 582</w:t>
      </w: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 xml:space="preserve">              </w:t>
      </w:r>
    </w:p>
    <w:p w:rsidR="00CA1B67" w:rsidRDefault="005712C2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Gencod carton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                    </w:t>
      </w:r>
      <w:r w:rsidRPr="002D5FD6">
        <w:rPr>
          <w:rFonts w:ascii="Times New Roman" w:eastAsia="Times New Roman" w:hAnsi="Times New Roman"/>
          <w:sz w:val="24"/>
          <w:szCs w:val="24"/>
          <w:lang w:eastAsia="fr-FR"/>
        </w:rPr>
        <w:t>3 700 678 000 599</w:t>
      </w: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 xml:space="preserve">    </w:t>
      </w:r>
    </w:p>
    <w:p w:rsidR="00CA1B67" w:rsidRDefault="00CA1B67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fr-FR"/>
        </w:rPr>
      </w:pPr>
    </w:p>
    <w:p w:rsidR="00CA1B67" w:rsidRDefault="00CA1B67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fr-FR"/>
        </w:rPr>
      </w:pPr>
    </w:p>
    <w:p w:rsidR="00CA1B67" w:rsidRDefault="00CA1B67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fr-FR"/>
        </w:rPr>
      </w:pPr>
    </w:p>
    <w:p w:rsidR="005712C2" w:rsidRPr="005712C2" w:rsidRDefault="005712C2" w:rsidP="00FC2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 xml:space="preserve">               </w:t>
      </w:r>
    </w:p>
    <w:p w:rsidR="005712C2" w:rsidRPr="005712C2" w:rsidRDefault="00CA1B67" w:rsidP="00FC238F">
      <w:pPr>
        <w:spacing w:after="0" w:line="240" w:lineRule="auto"/>
        <w:jc w:val="both"/>
        <w:rPr>
          <w:u w:val="single"/>
        </w:rPr>
      </w:pPr>
      <w:r>
        <w:rPr>
          <w:noProof/>
          <w:u w:val="single"/>
          <w:lang w:eastAsia="fr-FR"/>
        </w:rPr>
        <w:lastRenderedPageBreak/>
        <w:drawing>
          <wp:inline distT="0" distB="0" distL="0" distR="0">
            <wp:extent cx="2739390" cy="99387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. Lataste 2014 Bordeau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99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2C2" w:rsidRPr="005712C2" w:rsidSect="00FC238F">
      <w:pgSz w:w="11906" w:h="16838" w:code="9"/>
      <w:pgMar w:top="284" w:right="737" w:bottom="284" w:left="73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222DC"/>
    <w:rsid w:val="000070E8"/>
    <w:rsid w:val="000222DC"/>
    <w:rsid w:val="00033794"/>
    <w:rsid w:val="00075C64"/>
    <w:rsid w:val="000D370F"/>
    <w:rsid w:val="00115F9F"/>
    <w:rsid w:val="001B37C2"/>
    <w:rsid w:val="001D2CA4"/>
    <w:rsid w:val="00254061"/>
    <w:rsid w:val="002B3ACB"/>
    <w:rsid w:val="002D5FD6"/>
    <w:rsid w:val="002E7FCB"/>
    <w:rsid w:val="0038087C"/>
    <w:rsid w:val="00475E3B"/>
    <w:rsid w:val="00503158"/>
    <w:rsid w:val="005712A4"/>
    <w:rsid w:val="005712C2"/>
    <w:rsid w:val="005A387C"/>
    <w:rsid w:val="005A39F4"/>
    <w:rsid w:val="005A5C53"/>
    <w:rsid w:val="005C5E88"/>
    <w:rsid w:val="005D165B"/>
    <w:rsid w:val="005E39D0"/>
    <w:rsid w:val="005F18C6"/>
    <w:rsid w:val="005F7CFA"/>
    <w:rsid w:val="00667D64"/>
    <w:rsid w:val="00712D9F"/>
    <w:rsid w:val="0071518C"/>
    <w:rsid w:val="00732096"/>
    <w:rsid w:val="007F38AF"/>
    <w:rsid w:val="00824EFE"/>
    <w:rsid w:val="008D0CDF"/>
    <w:rsid w:val="00930C4B"/>
    <w:rsid w:val="00A24BCF"/>
    <w:rsid w:val="00AC5326"/>
    <w:rsid w:val="00B56066"/>
    <w:rsid w:val="00C3646B"/>
    <w:rsid w:val="00CA1B67"/>
    <w:rsid w:val="00CC77D0"/>
    <w:rsid w:val="00D61AAB"/>
    <w:rsid w:val="00DB7BCF"/>
    <w:rsid w:val="00DD3706"/>
    <w:rsid w:val="00DE184E"/>
    <w:rsid w:val="00E005BB"/>
    <w:rsid w:val="00E27167"/>
    <w:rsid w:val="00E44913"/>
    <w:rsid w:val="00EB6EE5"/>
    <w:rsid w:val="00F2253B"/>
    <w:rsid w:val="00F55243"/>
    <w:rsid w:val="00F96819"/>
    <w:rsid w:val="00FA5066"/>
    <w:rsid w:val="00FC0E7D"/>
    <w:rsid w:val="00FC238F"/>
    <w:rsid w:val="00FC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2DC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22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2DC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semiHidden/>
    <w:unhideWhenUsed/>
    <w:rsid w:val="00022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semiHidden/>
    <w:rsid w:val="000222D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Administrateur</cp:lastModifiedBy>
  <cp:revision>4</cp:revision>
  <dcterms:created xsi:type="dcterms:W3CDTF">2016-06-22T12:55:00Z</dcterms:created>
  <dcterms:modified xsi:type="dcterms:W3CDTF">2016-09-27T08:37:00Z</dcterms:modified>
</cp:coreProperties>
</file>