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91454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91454E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12F0670" wp14:editId="2416BBEC">
            <wp:simplePos x="0" y="0"/>
            <wp:positionH relativeFrom="column">
              <wp:posOffset>274955</wp:posOffset>
            </wp:positionH>
            <wp:positionV relativeFrom="paragraph">
              <wp:posOffset>20955</wp:posOffset>
            </wp:positionV>
            <wp:extent cx="2362200" cy="8468360"/>
            <wp:effectExtent l="0" t="0" r="0" b="0"/>
            <wp:wrapThrough wrapText="bothSides">
              <wp:wrapPolygon edited="0">
                <wp:start x="0" y="0"/>
                <wp:lineTo x="0" y="21574"/>
                <wp:lineTo x="21426" y="21574"/>
                <wp:lineTo x="2142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Clos Lavizon 2014 Bordeaux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46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8E1BAB" w:rsidRDefault="008E1BAB" w:rsidP="00F03E30">
      <w:pPr>
        <w:jc w:val="both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D2289" w:rsidRPr="007F0E52" w:rsidRDefault="007D2289" w:rsidP="007D2289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  <w:r w:rsidRPr="007F0E52">
        <w:rPr>
          <w:rFonts w:ascii="Times New Roman" w:hAnsi="Times New Roman"/>
          <w:b/>
          <w:sz w:val="32"/>
          <w:szCs w:val="32"/>
        </w:rPr>
        <w:t>12°</w:t>
      </w: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F0E52" w:rsidRDefault="007F0E52" w:rsidP="0091454E">
      <w:pPr>
        <w:spacing w:line="240" w:lineRule="auto"/>
        <w:rPr>
          <w:rFonts w:ascii="Times New Roman" w:hAnsi="Times New Roman"/>
          <w:b/>
          <w:sz w:val="44"/>
          <w:szCs w:val="40"/>
        </w:rPr>
      </w:pPr>
    </w:p>
    <w:p w:rsidR="0091454E" w:rsidRDefault="00254061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Pr="005A5C53" w:rsidRDefault="00201E98" w:rsidP="0091454E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CLOS</w:t>
      </w:r>
      <w:r w:rsidR="0091454E">
        <w:rPr>
          <w:rFonts w:ascii="Times New Roman" w:hAnsi="Times New Roman"/>
          <w:b/>
          <w:sz w:val="44"/>
          <w:szCs w:val="40"/>
        </w:rPr>
        <w:t xml:space="preserve"> </w:t>
      </w:r>
      <w:r w:rsidR="00B6685B">
        <w:rPr>
          <w:rFonts w:ascii="Times New Roman" w:hAnsi="Times New Roman"/>
          <w:b/>
          <w:sz w:val="44"/>
          <w:szCs w:val="40"/>
        </w:rPr>
        <w:t>LAVIZON 201</w:t>
      </w:r>
      <w:r w:rsidR="0091454E">
        <w:rPr>
          <w:rFonts w:ascii="Times New Roman" w:hAnsi="Times New Roman"/>
          <w:b/>
          <w:sz w:val="44"/>
          <w:szCs w:val="40"/>
        </w:rPr>
        <w:t>6</w:t>
      </w:r>
    </w:p>
    <w:p w:rsidR="00201E98" w:rsidRDefault="00F55243" w:rsidP="00735D9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201E98">
        <w:rPr>
          <w:rFonts w:ascii="Times New Roman" w:hAnsi="Times New Roman"/>
          <w:b/>
          <w:color w:val="C00000"/>
          <w:sz w:val="32"/>
          <w:szCs w:val="32"/>
        </w:rPr>
        <w:t>BLANC</w:t>
      </w:r>
    </w:p>
    <w:p w:rsidR="00735D97" w:rsidRDefault="00201E98" w:rsidP="00735D9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93065">
        <w:rPr>
          <w:rFonts w:ascii="Times New Roman" w:hAnsi="Times New Roman"/>
          <w:b/>
          <w:i/>
          <w:sz w:val="28"/>
          <w:szCs w:val="28"/>
        </w:rPr>
        <w:t>François Chollet</w:t>
      </w:r>
    </w:p>
    <w:p w:rsidR="000222DC" w:rsidRDefault="000222DC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9306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735D97" w:rsidRPr="005A5C53" w:rsidRDefault="00735D97" w:rsidP="0091454E">
      <w:pPr>
        <w:spacing w:line="240" w:lineRule="auto"/>
        <w:contextualSpacing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29306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03E30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1E98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5344F" w:rsidRDefault="0075344F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8E1BAB" w:rsidRDefault="008E1BAB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Robe cristalline 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aux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reflets verts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 et argentés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Le nez 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laisse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exprime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des arômes d’amande et de fleurs blanches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>. L’attaqu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e est vive et fraiche. En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bouche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 ce vin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est bien équ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ilibré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 xml:space="preserve"> avec une légère acid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ité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5F7CFA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9°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Huitres, poissons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 xml:space="preserve"> grillés/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>à la plancha</w:t>
      </w:r>
      <w:r w:rsidR="0091454E">
        <w:rPr>
          <w:rFonts w:ascii="Times New Roman" w:eastAsia="Times New Roman" w:hAnsi="Times New Roman"/>
          <w:sz w:val="24"/>
          <w:szCs w:val="24"/>
          <w:lang w:eastAsia="fr-FR"/>
        </w:rPr>
        <w:t>, à l’apéritif.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5D97" w:rsidRPr="008601EA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3 700 678 001 176</w:t>
      </w:r>
    </w:p>
    <w:p w:rsidR="00293065" w:rsidRP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3 700 678 001 183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60D85" w:rsidRDefault="00F55243" w:rsidP="00F55243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_GoBack"/>
      <w:bookmarkEnd w:id="0"/>
    </w:p>
    <w:p w:rsidR="003D6147" w:rsidRDefault="00F55243" w:rsidP="00F55243"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91454E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9041F3E" wp14:editId="2E2F88B5">
            <wp:extent cx="2800350" cy="100401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Clos Lavizon 2014 Bordeaux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63" cy="100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47" w:rsidSect="00B6685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342C"/>
    <w:rsid w:val="00047B7E"/>
    <w:rsid w:val="00075C64"/>
    <w:rsid w:val="000D370F"/>
    <w:rsid w:val="00190C94"/>
    <w:rsid w:val="001B37C2"/>
    <w:rsid w:val="001B4B81"/>
    <w:rsid w:val="001D2CA4"/>
    <w:rsid w:val="00201E98"/>
    <w:rsid w:val="002443AD"/>
    <w:rsid w:val="002507F0"/>
    <w:rsid w:val="00254061"/>
    <w:rsid w:val="00267DBE"/>
    <w:rsid w:val="00293065"/>
    <w:rsid w:val="002A5B4C"/>
    <w:rsid w:val="003133EC"/>
    <w:rsid w:val="00333709"/>
    <w:rsid w:val="00360D85"/>
    <w:rsid w:val="00381762"/>
    <w:rsid w:val="003C4719"/>
    <w:rsid w:val="004F4C95"/>
    <w:rsid w:val="00503158"/>
    <w:rsid w:val="00553548"/>
    <w:rsid w:val="0059152C"/>
    <w:rsid w:val="005A387C"/>
    <w:rsid w:val="005A5C53"/>
    <w:rsid w:val="005D165B"/>
    <w:rsid w:val="005F7CFA"/>
    <w:rsid w:val="0067426B"/>
    <w:rsid w:val="007130AF"/>
    <w:rsid w:val="00735D97"/>
    <w:rsid w:val="0075344F"/>
    <w:rsid w:val="007D2289"/>
    <w:rsid w:val="007F0E52"/>
    <w:rsid w:val="0082445B"/>
    <w:rsid w:val="008B2A2E"/>
    <w:rsid w:val="008E1BAB"/>
    <w:rsid w:val="00910E05"/>
    <w:rsid w:val="0091454E"/>
    <w:rsid w:val="009C2BE6"/>
    <w:rsid w:val="009D0DAF"/>
    <w:rsid w:val="00A072CC"/>
    <w:rsid w:val="00A24BCF"/>
    <w:rsid w:val="00B56066"/>
    <w:rsid w:val="00B647DD"/>
    <w:rsid w:val="00B6685B"/>
    <w:rsid w:val="00BA5CB6"/>
    <w:rsid w:val="00BB638D"/>
    <w:rsid w:val="00C53BD7"/>
    <w:rsid w:val="00C97837"/>
    <w:rsid w:val="00CA0A76"/>
    <w:rsid w:val="00CC58C2"/>
    <w:rsid w:val="00CC77D0"/>
    <w:rsid w:val="00E011BC"/>
    <w:rsid w:val="00E03E5C"/>
    <w:rsid w:val="00E27167"/>
    <w:rsid w:val="00E92474"/>
    <w:rsid w:val="00F03E30"/>
    <w:rsid w:val="00F55243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dcterms:created xsi:type="dcterms:W3CDTF">2017-03-16T14:38:00Z</dcterms:created>
  <dcterms:modified xsi:type="dcterms:W3CDTF">2017-03-16T14:38:00Z</dcterms:modified>
</cp:coreProperties>
</file>